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20" w:rsidRDefault="00E20A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0A20" w:rsidRDefault="00E20A20">
      <w:pPr>
        <w:pStyle w:val="ConsPlusNormal"/>
      </w:pPr>
    </w:p>
    <w:p w:rsidR="00E20A20" w:rsidRDefault="00E20A20">
      <w:pPr>
        <w:pStyle w:val="ConsPlusTitle"/>
        <w:jc w:val="center"/>
      </w:pPr>
      <w:r>
        <w:t>ПРАВИТЕЛЬСТВО АМУРСКОЙ ОБЛАСТИ</w:t>
      </w:r>
    </w:p>
    <w:p w:rsidR="00E20A20" w:rsidRDefault="00E20A20">
      <w:pPr>
        <w:pStyle w:val="ConsPlusTitle"/>
        <w:jc w:val="center"/>
      </w:pPr>
    </w:p>
    <w:p w:rsidR="00E20A20" w:rsidRDefault="00E20A20">
      <w:pPr>
        <w:pStyle w:val="ConsPlusTitle"/>
        <w:jc w:val="center"/>
      </w:pPr>
      <w:r>
        <w:t>ПОСТАНОВЛЕНИЕ</w:t>
      </w:r>
    </w:p>
    <w:p w:rsidR="00E20A20" w:rsidRDefault="00E20A20">
      <w:pPr>
        <w:pStyle w:val="ConsPlusTitle"/>
        <w:jc w:val="center"/>
      </w:pPr>
      <w:r>
        <w:t>от 11 апреля 2016 г. N 131</w:t>
      </w:r>
    </w:p>
    <w:p w:rsidR="00E20A20" w:rsidRDefault="00E20A20">
      <w:pPr>
        <w:pStyle w:val="ConsPlusTitle"/>
        <w:jc w:val="center"/>
      </w:pPr>
    </w:p>
    <w:p w:rsidR="00E20A20" w:rsidRDefault="00E20A20">
      <w:pPr>
        <w:pStyle w:val="ConsPlusTitle"/>
        <w:jc w:val="center"/>
      </w:pPr>
      <w:r>
        <w:t>О ВНЕСЕНИИ ИЗМЕНЕНИЙ В ПОСТАНОВЛЕНИЕ ПРАВИТЕЛЬСТВА</w:t>
      </w:r>
    </w:p>
    <w:p w:rsidR="00E20A20" w:rsidRDefault="00E20A20">
      <w:pPr>
        <w:pStyle w:val="ConsPlusTitle"/>
        <w:jc w:val="center"/>
      </w:pPr>
      <w:r>
        <w:t>АМУРСКОЙ ОБЛАСТИ ОТ 23 ЯНВАРЯ 2014 Г. N 26</w:t>
      </w:r>
    </w:p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9</w:t>
        </w:r>
      </w:hyperlink>
      <w: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E20A20" w:rsidRDefault="00E20A20">
      <w:pPr>
        <w:pStyle w:val="ConsPlusNormal"/>
        <w:ind w:firstLine="540"/>
        <w:jc w:val="both"/>
      </w:pPr>
      <w:r>
        <w:t xml:space="preserve">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Амурской области, в 2014 - 2043 годах", утвержденную постановлением Правительства Амурской области от 23 января 2014 г. N 26 (в редакции постановления Правительства Амурской области от 30 ноября 2015 г. N 568), следующие изменения:</w:t>
      </w:r>
    </w:p>
    <w:p w:rsidR="00E20A20" w:rsidRDefault="00E20A2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раздел 2</w:t>
        </w:r>
      </w:hyperlink>
      <w:r>
        <w:t xml:space="preserve"> Программы изложить в следующей редакции:</w:t>
      </w:r>
    </w:p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rmal"/>
        <w:jc w:val="center"/>
      </w:pPr>
      <w:r>
        <w:t>"2. Общие положения Программы</w:t>
      </w:r>
    </w:p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rmal"/>
        <w:ind w:firstLine="540"/>
        <w:jc w:val="both"/>
      </w:pPr>
      <w:r>
        <w:t xml:space="preserve">Программа разработана во исполнение положений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Закона</w:t>
        </w:r>
      </w:hyperlink>
      <w:r>
        <w:t xml:space="preserve"> Амурской области от 8 июля 2013 г. N 200-ОЗ "Об организации проведения капитального ремонта общего имущества в многоквартирных домах Амурской области".</w:t>
      </w:r>
    </w:p>
    <w:p w:rsidR="00E20A20" w:rsidRDefault="00E20A20">
      <w:pPr>
        <w:pStyle w:val="ConsPlusNormal"/>
        <w:ind w:firstLine="540"/>
        <w:jc w:val="both"/>
      </w:pPr>
      <w:r>
        <w:t>Программой определены плановые периоды проведения и виды капитального ремонта общего имущества в МКД с учетом фактического технического состояния конструктивных элементов МКД.</w:t>
      </w:r>
    </w:p>
    <w:p w:rsidR="00E20A20" w:rsidRDefault="00E20A20">
      <w:pPr>
        <w:pStyle w:val="ConsPlusNormal"/>
        <w:ind w:firstLine="540"/>
        <w:jc w:val="both"/>
      </w:pPr>
      <w:r>
        <w:t>В Программу включены МКД, расположенные на территории Амурской области (в том числе МКД, в которых все помещения принадлежат одному собственнику), за исключением:</w:t>
      </w:r>
    </w:p>
    <w:p w:rsidR="00E20A20" w:rsidRDefault="00E20A20">
      <w:pPr>
        <w:pStyle w:val="ConsPlusNormal"/>
        <w:ind w:firstLine="540"/>
        <w:jc w:val="both"/>
      </w:pPr>
      <w:r>
        <w:t xml:space="preserve">а) МКД, признанных аварийными и подлежащими сносу или реконструкции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28 января 2006 г. N 47;</w:t>
      </w:r>
    </w:p>
    <w:p w:rsidR="00E20A20" w:rsidRDefault="00E20A20">
      <w:pPr>
        <w:pStyle w:val="ConsPlusNormal"/>
        <w:ind w:firstLine="540"/>
        <w:jc w:val="both"/>
      </w:pPr>
      <w:r>
        <w:t>б) МКД, в которых имеется менее чем три квартиры;</w:t>
      </w:r>
    </w:p>
    <w:p w:rsidR="00E20A20" w:rsidRDefault="00E20A20">
      <w:pPr>
        <w:pStyle w:val="ConsPlusNormal"/>
        <w:ind w:firstLine="540"/>
        <w:jc w:val="both"/>
      </w:pPr>
      <w:r>
        <w:t>в) МКД, в отношении которых на дату утверждения или актуализации Программы в порядке, установленном Правительством области, приняты решения о сносе или реконструкции.</w:t>
      </w:r>
    </w:p>
    <w:p w:rsidR="00E20A20" w:rsidRDefault="00E20A20">
      <w:pPr>
        <w:pStyle w:val="ConsPlusNormal"/>
        <w:ind w:firstLine="540"/>
        <w:jc w:val="both"/>
      </w:pPr>
      <w:r>
        <w:t>Программа сформирована на основании сведений, представленных органами местного самоуправления муниципальных образований Амурской области в соответствии с законодательством.</w:t>
      </w:r>
    </w:p>
    <w:p w:rsidR="00E20A20" w:rsidRDefault="00E20A20">
      <w:pPr>
        <w:pStyle w:val="ConsPlusNormal"/>
        <w:ind w:firstLine="540"/>
        <w:jc w:val="both"/>
      </w:pPr>
      <w:r>
        <w:t>Ответственность за достоверность и объективность представленной информации несут органы местного самоуправления муниципальных образований Амурской области. Перечень МКД, расположенных на территории Амурской области, с видами работ (услуг) по капитальному ремонту и плановым периодом проведения капитального ремонта общего имущества в МКД приведен в приложении N 1 к Программе.";</w:t>
      </w:r>
    </w:p>
    <w:p w:rsidR="00E20A20" w:rsidRDefault="00E20A20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многоквартирных домов, расположенных на территории Амурской области, вошедших в программу капитального ремонта в 2014 - 2043 годах:</w:t>
      </w:r>
    </w:p>
    <w:p w:rsidR="00E20A20" w:rsidRDefault="00E20A20">
      <w:pPr>
        <w:sectPr w:rsidR="00E20A20" w:rsidSect="000941B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       1        2</w:t>
      </w:r>
    </w:p>
    <w:p w:rsidR="00E20A20" w:rsidRDefault="00E20A20">
      <w:pPr>
        <w:pStyle w:val="ConsPlusNonformat"/>
        <w:jc w:val="both"/>
      </w:pPr>
      <w:r>
        <w:t xml:space="preserve">    </w:t>
      </w:r>
      <w:proofErr w:type="gramStart"/>
      <w:r>
        <w:t>а)  после</w:t>
      </w:r>
      <w:proofErr w:type="gramEnd"/>
      <w:r>
        <w:t xml:space="preserve">  пункта  2915 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 пунктами  2915  -  2915  следующего</w:t>
      </w:r>
    </w:p>
    <w:p w:rsidR="00E20A20" w:rsidRDefault="00E20A20">
      <w:pPr>
        <w:pStyle w:val="ConsPlusNonformat"/>
        <w:jc w:val="both"/>
      </w:pPr>
      <w:r>
        <w:t>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2915 .</w:t>
            </w:r>
            <w:proofErr w:type="gramEnd"/>
          </w:p>
        </w:tc>
        <w:tc>
          <w:tcPr>
            <w:tcW w:w="1984" w:type="dxa"/>
          </w:tcPr>
          <w:p w:rsidR="00E20A20" w:rsidRDefault="00E20A20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E20A20" w:rsidRDefault="00E20A20">
            <w:pPr>
              <w:pStyle w:val="ConsPlusNormal"/>
            </w:pPr>
            <w:r>
              <w:t>ул. Крупской, 14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E20A20" w:rsidRDefault="00E20A20">
            <w:pPr>
              <w:pStyle w:val="ConsPlusNormal"/>
            </w:pPr>
          </w:p>
        </w:tc>
      </w:tr>
      <w:tr w:rsidR="00E20A20">
        <w:tc>
          <w:tcPr>
            <w:tcW w:w="1191" w:type="dxa"/>
          </w:tcPr>
          <w:p w:rsidR="00E20A20" w:rsidRDefault="00E20A20">
            <w:pPr>
              <w:pStyle w:val="ConsPlusNonformat"/>
              <w:jc w:val="both"/>
            </w:pPr>
            <w:r>
              <w:t xml:space="preserve">    2</w:t>
            </w:r>
          </w:p>
          <w:p w:rsidR="00E20A20" w:rsidRDefault="00E20A20">
            <w:pPr>
              <w:pStyle w:val="ConsPlusNonformat"/>
              <w:jc w:val="both"/>
            </w:pPr>
            <w:proofErr w:type="gramStart"/>
            <w:r>
              <w:t>2915 .</w:t>
            </w:r>
            <w:proofErr w:type="gramEnd"/>
          </w:p>
        </w:tc>
        <w:tc>
          <w:tcPr>
            <w:tcW w:w="1984" w:type="dxa"/>
          </w:tcPr>
          <w:p w:rsidR="00E20A20" w:rsidRDefault="00E20A20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E20A20" w:rsidRDefault="00E20A20">
            <w:pPr>
              <w:pStyle w:val="ConsPlusNormal"/>
            </w:pPr>
            <w:r>
              <w:t>ул. Крупской, 16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20A20" w:rsidRDefault="00E20A20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       1        2</w:t>
      </w:r>
    </w:p>
    <w:p w:rsidR="00E20A20" w:rsidRDefault="00E20A20">
      <w:pPr>
        <w:pStyle w:val="ConsPlusNonformat"/>
        <w:jc w:val="both"/>
      </w:pPr>
      <w:r>
        <w:t xml:space="preserve">    </w:t>
      </w:r>
      <w:proofErr w:type="gramStart"/>
      <w:r>
        <w:t>б)  после</w:t>
      </w:r>
      <w:proofErr w:type="gramEnd"/>
      <w:r>
        <w:t xml:space="preserve">  пункта  2951 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 пунктами  2951   - 2951  следующего</w:t>
      </w:r>
    </w:p>
    <w:p w:rsidR="00E20A20" w:rsidRDefault="00E20A20">
      <w:pPr>
        <w:pStyle w:val="ConsPlusNonformat"/>
        <w:jc w:val="both"/>
      </w:pPr>
      <w:r>
        <w:t>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2951 .</w:t>
            </w:r>
            <w:proofErr w:type="gramEnd"/>
          </w:p>
        </w:tc>
        <w:tc>
          <w:tcPr>
            <w:tcW w:w="1984" w:type="dxa"/>
          </w:tcPr>
          <w:p w:rsidR="00E20A20" w:rsidRDefault="00E20A20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E20A20" w:rsidRDefault="00E20A20">
            <w:pPr>
              <w:pStyle w:val="ConsPlusNormal"/>
            </w:pPr>
            <w:r>
              <w:t>п. Мелиоратор, 16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E20A20" w:rsidRDefault="00E20A20">
            <w:pPr>
              <w:pStyle w:val="ConsPlusNormal"/>
            </w:pPr>
          </w:p>
        </w:tc>
      </w:tr>
      <w:tr w:rsidR="00E20A20">
        <w:tc>
          <w:tcPr>
            <w:tcW w:w="1191" w:type="dxa"/>
          </w:tcPr>
          <w:p w:rsidR="00E20A20" w:rsidRDefault="00E20A20">
            <w:pPr>
              <w:pStyle w:val="ConsPlusNonformat"/>
              <w:jc w:val="both"/>
            </w:pPr>
            <w:r>
              <w:t xml:space="preserve">    2</w:t>
            </w:r>
          </w:p>
          <w:p w:rsidR="00E20A20" w:rsidRDefault="00E20A20">
            <w:pPr>
              <w:pStyle w:val="ConsPlusNonformat"/>
              <w:jc w:val="both"/>
            </w:pPr>
            <w:proofErr w:type="gramStart"/>
            <w:r>
              <w:t>2951 .</w:t>
            </w:r>
            <w:proofErr w:type="gramEnd"/>
          </w:p>
        </w:tc>
        <w:tc>
          <w:tcPr>
            <w:tcW w:w="1984" w:type="dxa"/>
          </w:tcPr>
          <w:p w:rsidR="00E20A20" w:rsidRDefault="00E20A20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E20A20" w:rsidRDefault="00E20A20">
            <w:pPr>
              <w:pStyle w:val="ConsPlusNormal"/>
            </w:pPr>
            <w:r>
              <w:t>п. Мелиоратор, 17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859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20A20" w:rsidRDefault="00E20A20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1</w:t>
      </w:r>
    </w:p>
    <w:p w:rsidR="00E20A20" w:rsidRDefault="00E20A20">
      <w:pPr>
        <w:pStyle w:val="ConsPlusNonformat"/>
        <w:jc w:val="both"/>
      </w:pPr>
      <w:r>
        <w:t xml:space="preserve">    в) после пункта 3605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3605  следующего</w:t>
      </w:r>
      <w:proofErr w:type="gramEnd"/>
      <w:r>
        <w:t xml:space="preserve"> 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3605 .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ул. Ленинградская, 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1</w:t>
      </w:r>
    </w:p>
    <w:p w:rsidR="00E20A20" w:rsidRDefault="00E20A20">
      <w:pPr>
        <w:pStyle w:val="ConsPlusNonformat"/>
        <w:jc w:val="both"/>
      </w:pPr>
      <w:r>
        <w:t xml:space="preserve">    г) после пункта 3614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3614  следующего</w:t>
      </w:r>
      <w:proofErr w:type="gramEnd"/>
      <w:r>
        <w:t xml:space="preserve"> 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3614 .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ул. Ленинградская, 29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1</w:t>
      </w:r>
    </w:p>
    <w:p w:rsidR="00E20A20" w:rsidRDefault="00E20A20">
      <w:pPr>
        <w:pStyle w:val="ConsPlusNonformat"/>
        <w:jc w:val="both"/>
      </w:pPr>
      <w:r>
        <w:t xml:space="preserve">    д) после пункта 3633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3633  следующего</w:t>
      </w:r>
      <w:proofErr w:type="gramEnd"/>
      <w:r>
        <w:t xml:space="preserve"> 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3633 .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ул. Молодежная, 2а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1</w:t>
      </w:r>
    </w:p>
    <w:p w:rsidR="00E20A20" w:rsidRDefault="00E20A20">
      <w:pPr>
        <w:pStyle w:val="ConsPlusNonformat"/>
        <w:jc w:val="both"/>
      </w:pPr>
      <w:r>
        <w:t xml:space="preserve">    е) после пункта 3647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3647  следующего</w:t>
      </w:r>
      <w:proofErr w:type="gramEnd"/>
      <w:r>
        <w:t xml:space="preserve"> 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3647 .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ул. Набережная, 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1</w:t>
      </w:r>
    </w:p>
    <w:p w:rsidR="00E20A20" w:rsidRDefault="00E20A20">
      <w:pPr>
        <w:pStyle w:val="ConsPlusNonformat"/>
        <w:jc w:val="both"/>
      </w:pPr>
      <w:r>
        <w:t xml:space="preserve">    ж) после пункта 3671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3671  следующего</w:t>
      </w:r>
      <w:proofErr w:type="gramEnd"/>
      <w:r>
        <w:t xml:space="preserve"> 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3671 .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ул. Сортировочная, 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nformat"/>
        <w:jc w:val="both"/>
      </w:pPr>
      <w:r>
        <w:t xml:space="preserve">                                                      1        3</w:t>
      </w:r>
    </w:p>
    <w:p w:rsidR="00E20A20" w:rsidRDefault="00E20A20">
      <w:pPr>
        <w:pStyle w:val="ConsPlusNonformat"/>
        <w:jc w:val="both"/>
      </w:pPr>
      <w:r>
        <w:t xml:space="preserve">    </w:t>
      </w:r>
      <w:proofErr w:type="gramStart"/>
      <w:r>
        <w:t>з)  после</w:t>
      </w:r>
      <w:proofErr w:type="gramEnd"/>
      <w:r>
        <w:t xml:space="preserve">  пункта  3849 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 пунктами  3849   - 3849  следующего</w:t>
      </w:r>
    </w:p>
    <w:p w:rsidR="00E20A20" w:rsidRDefault="00E20A20">
      <w:pPr>
        <w:pStyle w:val="ConsPlusNonformat"/>
        <w:jc w:val="both"/>
      </w:pPr>
      <w:r>
        <w:t>содержания:</w:t>
      </w:r>
    </w:p>
    <w:p w:rsidR="00E20A20" w:rsidRDefault="00E20A2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E20A20">
        <w:tc>
          <w:tcPr>
            <w:tcW w:w="1191" w:type="dxa"/>
          </w:tcPr>
          <w:p w:rsidR="00E20A20" w:rsidRDefault="00E20A20">
            <w:pPr>
              <w:pStyle w:val="ConsPlusNonformat"/>
              <w:jc w:val="both"/>
            </w:pPr>
            <w:r>
              <w:t xml:space="preserve">     1</w:t>
            </w:r>
          </w:p>
          <w:p w:rsidR="00E20A20" w:rsidRDefault="00E20A20">
            <w:pPr>
              <w:pStyle w:val="ConsPlusNonformat"/>
              <w:jc w:val="both"/>
            </w:pPr>
            <w:r>
              <w:t>"</w:t>
            </w:r>
            <w:proofErr w:type="gramStart"/>
            <w:r>
              <w:t>3849 .</w:t>
            </w:r>
            <w:proofErr w:type="gramEnd"/>
          </w:p>
        </w:tc>
        <w:tc>
          <w:tcPr>
            <w:tcW w:w="1984" w:type="dxa"/>
          </w:tcPr>
          <w:p w:rsidR="00E20A20" w:rsidRDefault="00E20A20">
            <w:pPr>
              <w:pStyle w:val="ConsPlusNormal"/>
            </w:pPr>
            <w:r>
              <w:t>Серышевский район, с. Лебяжье</w:t>
            </w:r>
          </w:p>
        </w:tc>
        <w:tc>
          <w:tcPr>
            <w:tcW w:w="2211" w:type="dxa"/>
          </w:tcPr>
          <w:p w:rsidR="00E20A20" w:rsidRDefault="00E20A20">
            <w:pPr>
              <w:pStyle w:val="ConsPlusNormal"/>
            </w:pPr>
            <w:r>
              <w:t>ул. Иванова, 35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E20A20" w:rsidRDefault="00E20A20">
            <w:pPr>
              <w:pStyle w:val="ConsPlusNormal"/>
            </w:pPr>
          </w:p>
        </w:tc>
      </w:tr>
      <w:tr w:rsidR="00E20A20">
        <w:tc>
          <w:tcPr>
            <w:tcW w:w="1191" w:type="dxa"/>
          </w:tcPr>
          <w:p w:rsidR="00E20A20" w:rsidRDefault="00E20A20">
            <w:pPr>
              <w:pStyle w:val="ConsPlusNonformat"/>
              <w:jc w:val="both"/>
            </w:pPr>
            <w:r>
              <w:t xml:space="preserve">    2</w:t>
            </w:r>
          </w:p>
          <w:p w:rsidR="00E20A20" w:rsidRDefault="00E20A20">
            <w:pPr>
              <w:pStyle w:val="ConsPlusNonformat"/>
              <w:jc w:val="both"/>
            </w:pPr>
            <w:proofErr w:type="gramStart"/>
            <w:r>
              <w:t>3849 .</w:t>
            </w:r>
            <w:proofErr w:type="gramEnd"/>
          </w:p>
        </w:tc>
        <w:tc>
          <w:tcPr>
            <w:tcW w:w="1984" w:type="dxa"/>
          </w:tcPr>
          <w:p w:rsidR="00E20A20" w:rsidRDefault="00E20A20">
            <w:pPr>
              <w:pStyle w:val="ConsPlusNormal"/>
            </w:pPr>
            <w:r>
              <w:t>Серышевский район, с. Новосергеевка</w:t>
            </w:r>
          </w:p>
        </w:tc>
        <w:tc>
          <w:tcPr>
            <w:tcW w:w="2211" w:type="dxa"/>
          </w:tcPr>
          <w:p w:rsidR="00E20A20" w:rsidRDefault="00E20A20">
            <w:pPr>
              <w:pStyle w:val="ConsPlusNormal"/>
            </w:pPr>
            <w:r>
              <w:t>ул. Октябрьская, 63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859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E20A20" w:rsidRDefault="00E20A20">
            <w:pPr>
              <w:pStyle w:val="ConsPlusNormal"/>
            </w:pPr>
          </w:p>
        </w:tc>
      </w:tr>
      <w:tr w:rsidR="00E20A20">
        <w:tc>
          <w:tcPr>
            <w:tcW w:w="1191" w:type="dxa"/>
          </w:tcPr>
          <w:p w:rsidR="00E20A20" w:rsidRDefault="00E20A20">
            <w:pPr>
              <w:pStyle w:val="ConsPlusNonformat"/>
              <w:jc w:val="both"/>
            </w:pPr>
            <w:r>
              <w:t xml:space="preserve">    3</w:t>
            </w:r>
          </w:p>
          <w:p w:rsidR="00E20A20" w:rsidRDefault="00E20A20">
            <w:pPr>
              <w:pStyle w:val="ConsPlusNonformat"/>
              <w:jc w:val="both"/>
            </w:pPr>
            <w:proofErr w:type="gramStart"/>
            <w:r>
              <w:t>3849 .</w:t>
            </w:r>
            <w:proofErr w:type="gramEnd"/>
          </w:p>
        </w:tc>
        <w:tc>
          <w:tcPr>
            <w:tcW w:w="1984" w:type="dxa"/>
          </w:tcPr>
          <w:p w:rsidR="00E20A20" w:rsidRDefault="00E20A20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211" w:type="dxa"/>
          </w:tcPr>
          <w:p w:rsidR="00E20A20" w:rsidRDefault="00E20A20">
            <w:pPr>
              <w:pStyle w:val="ConsPlusNormal"/>
            </w:pPr>
            <w:r>
              <w:t>ул. Советская, 64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2019 - 2023</w:t>
            </w:r>
          </w:p>
        </w:tc>
        <w:tc>
          <w:tcPr>
            <w:tcW w:w="859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E20A20" w:rsidRDefault="00E20A20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E20A20" w:rsidRDefault="00E20A20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20A20" w:rsidRDefault="00E20A20">
            <w:pPr>
              <w:pStyle w:val="ConsPlusNormal"/>
            </w:pPr>
            <w:r>
              <w:t>2039 - 2043".</w:t>
            </w:r>
          </w:p>
        </w:tc>
        <w:tc>
          <w:tcPr>
            <w:tcW w:w="581" w:type="dxa"/>
          </w:tcPr>
          <w:p w:rsidR="00E20A20" w:rsidRDefault="00E20A20">
            <w:pPr>
              <w:pStyle w:val="ConsPlusNormal"/>
            </w:pPr>
          </w:p>
        </w:tc>
      </w:tr>
    </w:tbl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rmal"/>
        <w:jc w:val="right"/>
      </w:pPr>
      <w:r>
        <w:t>Губернатор</w:t>
      </w:r>
    </w:p>
    <w:p w:rsidR="00E20A20" w:rsidRDefault="00E20A20">
      <w:pPr>
        <w:pStyle w:val="ConsPlusNormal"/>
        <w:jc w:val="right"/>
      </w:pPr>
      <w:r>
        <w:t>Амурской области</w:t>
      </w:r>
    </w:p>
    <w:p w:rsidR="00E20A20" w:rsidRDefault="00E20A20">
      <w:pPr>
        <w:pStyle w:val="ConsPlusNormal"/>
        <w:jc w:val="right"/>
      </w:pPr>
      <w:r>
        <w:t>А.А.КОЗЛОВ</w:t>
      </w:r>
    </w:p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rmal"/>
        <w:ind w:firstLine="540"/>
        <w:jc w:val="both"/>
      </w:pPr>
    </w:p>
    <w:p w:rsidR="00E20A20" w:rsidRDefault="00E20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353" w:rsidRDefault="007E4353">
      <w:bookmarkStart w:id="0" w:name="_GoBack"/>
      <w:bookmarkEnd w:id="0"/>
    </w:p>
    <w:sectPr w:rsidR="007E4353" w:rsidSect="004339E0">
      <w:pgSz w:w="15840" w:h="12240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0"/>
    <w:rsid w:val="007E4353"/>
    <w:rsid w:val="00E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68E3-D9AD-4190-AE01-04CDE7C9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5099B03F672BBDAFC636594EF774A6DE63B980D107F8BC6AEC42868836FBC347FCD71F2DA9968s4kAC" TargetMode="External"/><Relationship Id="rId13" Type="http://schemas.openxmlformats.org/officeDocument/2006/relationships/hyperlink" Target="consultantplus://offline/ref=1055099B03F672BBDAFC7D688283294F6CE46694021370DA9FF19F753F8A65EB73309433B6D69D604BF90Bs4kDC" TargetMode="External"/><Relationship Id="rId18" Type="http://schemas.openxmlformats.org/officeDocument/2006/relationships/hyperlink" Target="consultantplus://offline/ref=1055099B03F672BBDAFC7D688283294F6CE46694021370DA9FF19F753F8A65EB73309433B6D69D604BF90Bs4kD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55099B03F672BBDAFC7D688283294F6CE46694021370DA9FF19F753F8A65EB73309433B6D69D694EFB0Ds4kEC" TargetMode="External"/><Relationship Id="rId12" Type="http://schemas.openxmlformats.org/officeDocument/2006/relationships/hyperlink" Target="consultantplus://offline/ref=1055099B03F672BBDAFC7D688283294F6CE46694021370DA9FF19F753F8A65EB73309433B6D69D604BF90Bs4kDC" TargetMode="External"/><Relationship Id="rId17" Type="http://schemas.openxmlformats.org/officeDocument/2006/relationships/hyperlink" Target="consultantplus://offline/ref=1055099B03F672BBDAFC7D688283294F6CE46694021370DA9FF19F753F8A65EB73309433B6D69D604BF90Bs4k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5099B03F672BBDAFC7D688283294F6CE46694021370DA9FF19F753F8A65EB73309433B6D69D604BF90Bs4kD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5099B03F672BBDAFC7D688283294F6CE46694021370DA9FF19F753F8A65EB73309433B6D69D694EFB08s4kDC" TargetMode="External"/><Relationship Id="rId11" Type="http://schemas.openxmlformats.org/officeDocument/2006/relationships/hyperlink" Target="consultantplus://offline/ref=1055099B03F672BBDAFC7D688283294F6CE46694021370DA9FF19F753F8A65EB73309433B6D69D604BF90Bs4kDC" TargetMode="External"/><Relationship Id="rId5" Type="http://schemas.openxmlformats.org/officeDocument/2006/relationships/hyperlink" Target="consultantplus://offline/ref=1055099B03F672BBDAFC7D688283294F6CE46694021272DE92F19F753F8A65EB73309433B6D69D694EFA00s4kBC" TargetMode="External"/><Relationship Id="rId15" Type="http://schemas.openxmlformats.org/officeDocument/2006/relationships/hyperlink" Target="consultantplus://offline/ref=1055099B03F672BBDAFC7D688283294F6CE46694021370DA9FF19F753F8A65EB73309433B6D69D604BF90Bs4kDC" TargetMode="External"/><Relationship Id="rId10" Type="http://schemas.openxmlformats.org/officeDocument/2006/relationships/hyperlink" Target="consultantplus://offline/ref=1055099B03F672BBDAFC636594EF774A6DE83F9802127F8BC6AEC42868836FBC347FCD71F2DB9D6As4k7C" TargetMode="External"/><Relationship Id="rId19" Type="http://schemas.openxmlformats.org/officeDocument/2006/relationships/hyperlink" Target="consultantplus://offline/ref=1055099B03F672BBDAFC7D688283294F6CE46694021370DA9FF19F753F8A65EB73309433B6D69D604BF90Bs4k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5099B03F672BBDAFC7D688283294F6CE46694021272DE92F19F753F8A65EB73309433B6D69D694EFB01s4kDC" TargetMode="External"/><Relationship Id="rId14" Type="http://schemas.openxmlformats.org/officeDocument/2006/relationships/hyperlink" Target="consultantplus://offline/ref=1055099B03F672BBDAFC7D688283294F6CE46694021370DA9FF19F753F8A65EB73309433B6D69D604BF90Bs4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Александр Андреевич</dc:creator>
  <cp:keywords/>
  <dc:description/>
  <cp:lastModifiedBy>Федорченко Александр Андреевич</cp:lastModifiedBy>
  <cp:revision>1</cp:revision>
  <dcterms:created xsi:type="dcterms:W3CDTF">2016-06-22T02:36:00Z</dcterms:created>
  <dcterms:modified xsi:type="dcterms:W3CDTF">2016-06-22T02:37:00Z</dcterms:modified>
</cp:coreProperties>
</file>