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DD" w:rsidRDefault="004773DD" w:rsidP="00032F62">
      <w:pPr>
        <w:pStyle w:val="10"/>
        <w:spacing w:before="0" w:after="0"/>
        <w:rPr>
          <w:color w:val="auto"/>
          <w:lang w:val="ru-RU"/>
        </w:rPr>
      </w:pPr>
      <w:r>
        <w:rPr>
          <w:color w:val="auto"/>
        </w:rPr>
        <w:t xml:space="preserve">ПРОЕКТ </w:t>
      </w:r>
      <w:r w:rsidRPr="002D5F27">
        <w:rPr>
          <w:color w:val="auto"/>
        </w:rPr>
        <w:t>КОНТРАКТА</w:t>
      </w:r>
    </w:p>
    <w:p w:rsidR="004773DD" w:rsidRPr="00F833ED" w:rsidRDefault="004773DD" w:rsidP="00032F62">
      <w:pPr>
        <w:jc w:val="center"/>
      </w:pPr>
    </w:p>
    <w:p w:rsidR="007236E8" w:rsidRPr="007236E8" w:rsidRDefault="007236E8" w:rsidP="00032F62">
      <w:pPr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Контракт № _____</w:t>
      </w:r>
    </w:p>
    <w:p w:rsidR="007236E8" w:rsidRPr="007236E8" w:rsidRDefault="007236E8" w:rsidP="00032F62">
      <w:pPr>
        <w:spacing w:after="120"/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на оказание информационных услуг с использованием установленных у заказчика экземпляров справочно-правовой системы «</w:t>
      </w:r>
      <w:proofErr w:type="spellStart"/>
      <w:r w:rsidRPr="007236E8">
        <w:rPr>
          <w:b/>
          <w:sz w:val="24"/>
          <w:szCs w:val="24"/>
        </w:rPr>
        <w:t>КонсультантПлюс</w:t>
      </w:r>
      <w:proofErr w:type="spellEnd"/>
      <w:r w:rsidRPr="007236E8">
        <w:rPr>
          <w:b/>
          <w:sz w:val="24"/>
          <w:szCs w:val="24"/>
        </w:rPr>
        <w:t>»</w:t>
      </w:r>
    </w:p>
    <w:p w:rsidR="007236E8" w:rsidRPr="007236E8" w:rsidRDefault="007236E8" w:rsidP="00032F62">
      <w:pPr>
        <w:spacing w:after="120"/>
        <w:ind w:firstLine="567"/>
        <w:jc w:val="both"/>
        <w:rPr>
          <w:b/>
          <w:sz w:val="24"/>
          <w:szCs w:val="24"/>
        </w:rPr>
      </w:pPr>
    </w:p>
    <w:p w:rsidR="007236E8" w:rsidRPr="007236E8" w:rsidRDefault="007236E8" w:rsidP="00032F62">
      <w:pPr>
        <w:spacing w:after="12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г. Благовещенск</w:t>
      </w:r>
      <w:r w:rsidRPr="007236E8">
        <w:rPr>
          <w:sz w:val="24"/>
          <w:szCs w:val="24"/>
        </w:rPr>
        <w:tab/>
        <w:t xml:space="preserve">            </w:t>
      </w:r>
      <w:r w:rsidRPr="007236E8">
        <w:rPr>
          <w:sz w:val="24"/>
          <w:szCs w:val="24"/>
        </w:rPr>
        <w:tab/>
        <w:t xml:space="preserve">                       </w:t>
      </w:r>
      <w:r w:rsidRPr="007236E8">
        <w:rPr>
          <w:sz w:val="24"/>
          <w:szCs w:val="24"/>
        </w:rPr>
        <w:tab/>
        <w:t xml:space="preserve">                             </w:t>
      </w:r>
      <w:proofErr w:type="gramStart"/>
      <w:r w:rsidRPr="007236E8">
        <w:rPr>
          <w:sz w:val="24"/>
          <w:szCs w:val="24"/>
        </w:rPr>
        <w:t xml:space="preserve">   “</w:t>
      </w:r>
      <w:proofErr w:type="gramEnd"/>
      <w:r w:rsidRPr="007236E8">
        <w:rPr>
          <w:sz w:val="24"/>
          <w:szCs w:val="24"/>
        </w:rPr>
        <w:t>____” ________ 2017 г.</w:t>
      </w:r>
    </w:p>
    <w:p w:rsidR="007236E8" w:rsidRPr="007236E8" w:rsidRDefault="007236E8" w:rsidP="00032F62">
      <w:pPr>
        <w:spacing w:before="120" w:after="120"/>
        <w:ind w:firstLine="567"/>
        <w:jc w:val="both"/>
        <w:rPr>
          <w:sz w:val="24"/>
          <w:szCs w:val="24"/>
        </w:rPr>
      </w:pPr>
      <w:r w:rsidRPr="007236E8">
        <w:rPr>
          <w:b/>
          <w:sz w:val="24"/>
          <w:szCs w:val="24"/>
        </w:rPr>
        <w:t>Некоммерческая организация «Фонд капитального ремонта многоквартирных домов Амурской области»,</w:t>
      </w:r>
      <w:r w:rsidRPr="007236E8">
        <w:rPr>
          <w:sz w:val="24"/>
          <w:szCs w:val="24"/>
        </w:rPr>
        <w:t xml:space="preserve"> в лице генерального директора Батурина Сергея Владимировича, действующего на основании Устава, именуемое в дальнейшем “Заказчик”, с одной стороны и _____________________________________</w:t>
      </w:r>
      <w:r w:rsidRPr="007236E8">
        <w:rPr>
          <w:b/>
          <w:sz w:val="24"/>
          <w:szCs w:val="24"/>
        </w:rPr>
        <w:t xml:space="preserve">, </w:t>
      </w:r>
      <w:r w:rsidRPr="007236E8">
        <w:rPr>
          <w:sz w:val="24"/>
          <w:szCs w:val="24"/>
        </w:rPr>
        <w:t>в лице</w:t>
      </w:r>
      <w:r w:rsidRPr="007236E8">
        <w:rPr>
          <w:b/>
          <w:sz w:val="24"/>
          <w:szCs w:val="24"/>
        </w:rPr>
        <w:t xml:space="preserve">  </w:t>
      </w:r>
      <w:r w:rsidRPr="007236E8">
        <w:rPr>
          <w:sz w:val="24"/>
          <w:szCs w:val="24"/>
        </w:rPr>
        <w:t xml:space="preserve">________________________________________________, действующего на основании ____________________________, именуемое в дальнейшем “Исполнитель”, с другой стороны, совместно именуемые «Стороны»,  с соблюдением требований Гражданского </w:t>
      </w:r>
      <w:hyperlink r:id="rId5">
        <w:r w:rsidRPr="007236E8">
          <w:rPr>
            <w:color w:val="000000"/>
            <w:sz w:val="24"/>
            <w:szCs w:val="24"/>
          </w:rPr>
          <w:t>кодекса</w:t>
        </w:r>
      </w:hyperlink>
      <w:r w:rsidRPr="007236E8">
        <w:rPr>
          <w:sz w:val="24"/>
          <w:szCs w:val="24"/>
        </w:rPr>
        <w:t xml:space="preserve"> Российской Федерации, Федерального </w:t>
      </w:r>
      <w:hyperlink r:id="rId6">
        <w:r w:rsidRPr="007236E8">
          <w:rPr>
            <w:color w:val="000000"/>
            <w:sz w:val="24"/>
            <w:szCs w:val="24"/>
          </w:rPr>
          <w:t>закона</w:t>
        </w:r>
      </w:hyperlink>
      <w:r w:rsidRPr="007236E8">
        <w:rPr>
          <w:color w:val="000000"/>
          <w:sz w:val="24"/>
          <w:szCs w:val="24"/>
        </w:rPr>
        <w:t xml:space="preserve"> </w:t>
      </w:r>
      <w:r w:rsidRPr="007236E8">
        <w:rPr>
          <w:sz w:val="24"/>
          <w:szCs w:val="24"/>
        </w:rPr>
        <w:t>от 05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на условиях, предусмотренной документацией о закупке, и в соответствии с протоколом _____________________________ № __________________ от ________________, заключили настоящий контракт о нижеследующем: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1. ОСНОВНЫЕ ПОНЯТИЯ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1.1. Справочно-правовая система «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» (Информационный Комплекс) - совокупность многофункциональной программы для ЭВМ, выполняющей функцию по обработке информации, и базы данных (Информационный Банк).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1.2. Экземпляр Системы - копия Системы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на материальном носителе. Экземпляр Системы позволяет Заказчику получать необходимую информацию, просматривать и модифицировать полученную информацию и выполнять другие функции по обработке информации. Экземпляр Системы не позволяет создавать базы данных и передавать полученную информацию.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1.3. Регистрация экземпляра Системы на компьютере Заказчика (далее регистрация) - техническая процедура, при которой запоминаются параметры конкретного компьютера Заказчика и генерируется цифровой код, после принятия которого экземпляр Системы становится работоспособным на данном компьютере.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1.4. Перерегистрация экземпляра Системы - регистрация экземпляра Системы, перенесенного на новый компьютер Заказчика.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1.5. 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1.6 Координационный центр Сети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или КЦ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- организация - обладатель авторских (имущественных) прав на Системы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, на основании договора с которой Дистрибьютор вправе распространять экземпляры Систем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(в том числе экземпляры Специальных Выпусков Систем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и осуществлять информационное обслуживание.</w:t>
      </w:r>
    </w:p>
    <w:p w:rsid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1.7. Число одновременных доступов (далее – число ОД) – параметр Системы, определяющий максимальное количество ЭВМ, с которых может быть осуществлен одновременный доступ к Системе.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2. ПРЕДМЕТ КОНТРАКТА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2.1. Исполнитель обязуется по заданию Заказчика оказывать информационные услуги с использованием установленных у заказчика следующих экземпляров Информационного Комплекса, принадлежащих Заказчику:</w:t>
      </w:r>
    </w:p>
    <w:tbl>
      <w:tblPr>
        <w:tblW w:w="10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900"/>
        <w:gridCol w:w="900"/>
        <w:gridCol w:w="2160"/>
      </w:tblGrid>
      <w:tr w:rsidR="007236E8" w:rsidRPr="007236E8" w:rsidTr="00B3375B">
        <w:trPr>
          <w:jc w:val="center"/>
        </w:trPr>
        <w:tc>
          <w:tcPr>
            <w:tcW w:w="644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Название Системы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Кол-во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Число ОД</w:t>
            </w:r>
          </w:p>
        </w:tc>
        <w:tc>
          <w:tcPr>
            <w:tcW w:w="2160" w:type="dxa"/>
            <w:tcBorders>
              <w:top w:val="double" w:sz="6" w:space="0" w:color="auto"/>
            </w:tcBorders>
            <w:vAlign w:val="center"/>
          </w:tcPr>
          <w:p w:rsidR="007236E8" w:rsidRPr="007236E8" w:rsidRDefault="007236E8" w:rsidP="00032F62">
            <w:pPr>
              <w:jc w:val="both"/>
            </w:pPr>
            <w:r w:rsidRPr="007236E8">
              <w:t>Сетевая или локальная версия Системы</w:t>
            </w:r>
          </w:p>
        </w:tc>
      </w:tr>
      <w:tr w:rsidR="007236E8" w:rsidRPr="007236E8" w:rsidTr="00B3375B">
        <w:trPr>
          <w:jc w:val="center"/>
        </w:trPr>
        <w:tc>
          <w:tcPr>
            <w:tcW w:w="6440" w:type="dxa"/>
            <w:vAlign w:val="center"/>
          </w:tcPr>
          <w:p w:rsidR="007236E8" w:rsidRPr="007236E8" w:rsidRDefault="007236E8" w:rsidP="00032F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7236E8">
              <w:rPr>
                <w:color w:val="000000"/>
                <w:spacing w:val="-1"/>
              </w:rPr>
              <w:lastRenderedPageBreak/>
              <w:t xml:space="preserve">СПС </w:t>
            </w:r>
            <w:proofErr w:type="spellStart"/>
            <w:r w:rsidRPr="007236E8">
              <w:rPr>
                <w:color w:val="000000"/>
                <w:spacing w:val="-1"/>
              </w:rPr>
              <w:t>КонсультантЮрист</w:t>
            </w:r>
            <w:proofErr w:type="spellEnd"/>
            <w:r w:rsidRPr="007236E8">
              <w:rPr>
                <w:color w:val="000000"/>
                <w:spacing w:val="-1"/>
              </w:rPr>
              <w:t xml:space="preserve">: Версия </w:t>
            </w:r>
            <w:proofErr w:type="spellStart"/>
            <w:r w:rsidRPr="007236E8">
              <w:rPr>
                <w:color w:val="000000"/>
                <w:spacing w:val="-1"/>
              </w:rPr>
              <w:t>Проф</w:t>
            </w:r>
            <w:proofErr w:type="spellEnd"/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16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 xml:space="preserve">Сетевая 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236E8" w:rsidRPr="007236E8" w:rsidTr="00B3375B">
        <w:trPr>
          <w:jc w:val="center"/>
        </w:trPr>
        <w:tc>
          <w:tcPr>
            <w:tcW w:w="6440" w:type="dxa"/>
            <w:vAlign w:val="center"/>
          </w:tcPr>
          <w:p w:rsidR="007236E8" w:rsidRPr="007236E8" w:rsidRDefault="007236E8" w:rsidP="00032F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7236E8">
              <w:rPr>
                <w:color w:val="000000"/>
                <w:spacing w:val="-1"/>
              </w:rPr>
              <w:t xml:space="preserve">ИПК </w:t>
            </w:r>
            <w:proofErr w:type="spellStart"/>
            <w:r w:rsidRPr="007236E8">
              <w:rPr>
                <w:color w:val="000000"/>
                <w:spacing w:val="-1"/>
              </w:rPr>
              <w:t>КонсультантПлюс</w:t>
            </w:r>
            <w:proofErr w:type="spellEnd"/>
            <w:r w:rsidRPr="007236E8">
              <w:rPr>
                <w:color w:val="000000"/>
                <w:spacing w:val="-1"/>
              </w:rPr>
              <w:t>: Эксперт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 xml:space="preserve">Сетевая 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однопользовательская</w:t>
            </w:r>
          </w:p>
        </w:tc>
      </w:tr>
      <w:tr w:rsidR="007236E8" w:rsidRPr="007236E8" w:rsidTr="00B3375B">
        <w:trPr>
          <w:jc w:val="center"/>
        </w:trPr>
        <w:tc>
          <w:tcPr>
            <w:tcW w:w="6440" w:type="dxa"/>
            <w:vAlign w:val="center"/>
          </w:tcPr>
          <w:p w:rsidR="007236E8" w:rsidRPr="007236E8" w:rsidRDefault="007236E8" w:rsidP="00032F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7236E8">
              <w:rPr>
                <w:color w:val="000000"/>
                <w:spacing w:val="-1"/>
              </w:rPr>
              <w:t xml:space="preserve">СПС </w:t>
            </w:r>
            <w:proofErr w:type="spellStart"/>
            <w:r w:rsidRPr="007236E8">
              <w:rPr>
                <w:color w:val="000000"/>
                <w:spacing w:val="-1"/>
              </w:rPr>
              <w:t>КонсультантПлюс</w:t>
            </w:r>
            <w:proofErr w:type="spellEnd"/>
            <w:r w:rsidRPr="007236E8">
              <w:rPr>
                <w:color w:val="000000"/>
                <w:spacing w:val="-1"/>
              </w:rPr>
              <w:t>: Амурская область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 xml:space="preserve">Сетевая 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однопользовательская</w:t>
            </w:r>
          </w:p>
        </w:tc>
      </w:tr>
      <w:tr w:rsidR="007236E8" w:rsidRPr="007236E8" w:rsidTr="00B3375B">
        <w:trPr>
          <w:jc w:val="center"/>
        </w:trPr>
        <w:tc>
          <w:tcPr>
            <w:tcW w:w="6440" w:type="dxa"/>
            <w:tcBorders>
              <w:bottom w:val="double" w:sz="6" w:space="0" w:color="auto"/>
            </w:tcBorders>
            <w:vAlign w:val="center"/>
          </w:tcPr>
          <w:p w:rsidR="007236E8" w:rsidRPr="007236E8" w:rsidRDefault="007236E8" w:rsidP="00032F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32F62">
              <w:rPr>
                <w:color w:val="000000"/>
                <w:spacing w:val="-1"/>
                <w:lang w:val="en-US"/>
              </w:rPr>
              <w:fldChar w:fldCharType="begin"/>
            </w:r>
            <w:r w:rsidRPr="00032F62">
              <w:rPr>
                <w:color w:val="000000"/>
                <w:spacing w:val="-1"/>
                <w:lang w:val="en-US"/>
              </w:rPr>
              <w:instrText>DOCVARIABLE</w:instrText>
            </w:r>
            <w:r w:rsidRPr="00032F62">
              <w:rPr>
                <w:color w:val="000000"/>
                <w:spacing w:val="-1"/>
              </w:rPr>
              <w:instrText xml:space="preserve"> "СТИУС_ИСХСОСТАВ_НОМЕНКЛАТУРА,3"</w:instrText>
            </w:r>
            <w:r w:rsidRPr="00032F62">
              <w:rPr>
                <w:color w:val="000000"/>
                <w:spacing w:val="-1"/>
                <w:lang w:val="en-US"/>
              </w:rPr>
              <w:fldChar w:fldCharType="separate"/>
            </w:r>
            <w:proofErr w:type="spellStart"/>
            <w:r w:rsidRPr="00032F62">
              <w:rPr>
                <w:color w:val="000000"/>
                <w:spacing w:val="-1"/>
              </w:rPr>
              <w:t>КонсультантАрбитраж</w:t>
            </w:r>
            <w:proofErr w:type="spellEnd"/>
            <w:r w:rsidRPr="00032F62">
              <w:rPr>
                <w:color w:val="000000"/>
                <w:spacing w:val="-1"/>
              </w:rPr>
              <w:t>: Все апелляционные суды ЛСВ</w:t>
            </w:r>
            <w:r w:rsidRPr="00032F62">
              <w:rPr>
                <w:color w:val="000000"/>
                <w:spacing w:val="-1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bottom w:val="double" w:sz="6" w:space="0" w:color="auto"/>
            </w:tcBorders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bottom w:val="double" w:sz="6" w:space="0" w:color="auto"/>
            </w:tcBorders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160" w:type="dxa"/>
            <w:tcBorders>
              <w:bottom w:val="double" w:sz="6" w:space="0" w:color="auto"/>
            </w:tcBorders>
            <w:vAlign w:val="center"/>
          </w:tcPr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7236E8">
              <w:rPr>
                <w:rFonts w:eastAsia="Times New Roman"/>
                <w:lang w:eastAsia="ru-RU"/>
              </w:rPr>
              <w:t xml:space="preserve">Сетевая 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Заказчик обязуется оплачивать </w:t>
      </w:r>
      <w:r w:rsidR="00191C2F">
        <w:rPr>
          <w:rFonts w:eastAsia="Times New Roman"/>
          <w:sz w:val="24"/>
          <w:szCs w:val="24"/>
          <w:lang w:eastAsia="ru-RU"/>
        </w:rPr>
        <w:t xml:space="preserve">оказанные </w:t>
      </w:r>
      <w:r w:rsidRPr="007236E8">
        <w:rPr>
          <w:rFonts w:eastAsia="Times New Roman"/>
          <w:sz w:val="24"/>
          <w:szCs w:val="24"/>
          <w:lang w:eastAsia="ru-RU"/>
        </w:rPr>
        <w:t>услуги по использованию установленных у заказчика экземпляров Информационного Комплекса. Порядок оказания информационных услуг приведен в разделе 3 настоящего Контракта.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2.2. Использование Заказчиком передаваемой информации: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2.2.1. Заказчик не имеет права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как источника информации.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2.2.2. 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2.3.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сети "Интернет" и другим способом, а также иное предоставление доступа к информации третьим лицам.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2.4. Срок оказания услуг: начало – с даты заключения контракта; окончание - 31 декабря 2017г.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2.5. Место оказания услуг: Амурская область, г. Благовещенск, ул. Амурская, 85, </w:t>
      </w:r>
      <w:r w:rsidR="00191C2F">
        <w:rPr>
          <w:rFonts w:eastAsia="Times New Roman"/>
          <w:sz w:val="24"/>
          <w:szCs w:val="24"/>
          <w:lang w:eastAsia="ru-RU"/>
        </w:rPr>
        <w:t xml:space="preserve">3 этаж, </w:t>
      </w:r>
      <w:r w:rsidRPr="007236E8">
        <w:rPr>
          <w:rFonts w:eastAsia="Times New Roman"/>
          <w:sz w:val="24"/>
          <w:szCs w:val="24"/>
          <w:lang w:eastAsia="ru-RU"/>
        </w:rPr>
        <w:t xml:space="preserve">приемная.  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3. ПОРЯДОК ОКАЗАНИЯ ИНФОРМАЦИОННЫХ УСЛУГ С ИСПОЛЬЗОВАНИЕМ УСТАНОВЛЕННЫХ У ЗАКАЗЧИКА ЭКЗЕМПЛЯРОВ</w:t>
      </w: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ИНФОРМАЦИОННОГО КОМПЛЕКСА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3.1. Оказание услуг Информационного Комплекса Исполнитель начинает осуществлять с использованием экземпляра Системы после предоставления Заказчиком оригинала Регистрационной карты (листа) с номером, соответствующим номеру экземпляра Системы.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3.2. Услуги по использованию Информационного Комплекса включают в себя:</w:t>
      </w:r>
    </w:p>
    <w:p w:rsid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обеспечение получения информации Заказчиком еженедельно инженером по информационному сопровождению;</w:t>
      </w:r>
    </w:p>
    <w:p w:rsidR="00F46F88" w:rsidRPr="00F46F88" w:rsidRDefault="00F46F88" w:rsidP="00F46F88">
      <w:pPr>
        <w:pStyle w:val="a4"/>
        <w:ind w:firstLine="709"/>
        <w:rPr>
          <w:rFonts w:eastAsia="Calibri"/>
          <w:szCs w:val="22"/>
          <w:lang w:eastAsia="en-US"/>
        </w:rPr>
      </w:pPr>
      <w:r>
        <w:rPr>
          <w:szCs w:val="24"/>
          <w:lang w:eastAsia="ru-RU"/>
        </w:rPr>
        <w:t xml:space="preserve">- </w:t>
      </w:r>
      <w:r>
        <w:rPr>
          <w:rFonts w:eastAsia="Calibri"/>
          <w:szCs w:val="22"/>
          <w:lang w:eastAsia="en-US"/>
        </w:rPr>
        <w:t>о</w:t>
      </w:r>
      <w:r w:rsidRPr="00F46F88">
        <w:rPr>
          <w:rFonts w:eastAsia="Calibri"/>
          <w:kern w:val="1"/>
          <w:szCs w:val="22"/>
          <w:lang w:eastAsia="en-US"/>
        </w:rPr>
        <w:t>беспечение получения информации Заказчиком, актуализации набора текстовой информации</w:t>
      </w:r>
      <w:r w:rsidRPr="00F46F88">
        <w:rPr>
          <w:rFonts w:eastAsia="Calibri"/>
          <w:szCs w:val="22"/>
          <w:lang w:eastAsia="en-US"/>
        </w:rPr>
        <w:t xml:space="preserve"> ежедневно средствами телекоммуникаций (в рабочее время).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осуществление технической профилактики работоспособности экземпляра(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Системы и восстановление работоспособности экземпляра(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Системы в случае сбоев компьютерного оборудования после их устранения Заказчиком;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обучение Заказчика работе с экземпляром(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ами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) Системы по методикам Сети 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 xml:space="preserve"> с возможностью получения специального сертификата</w:t>
      </w:r>
      <w:r w:rsidR="00191C2F">
        <w:rPr>
          <w:rFonts w:eastAsia="Times New Roman"/>
          <w:sz w:val="24"/>
          <w:szCs w:val="24"/>
          <w:lang w:eastAsia="ru-RU"/>
        </w:rPr>
        <w:t xml:space="preserve"> (с разным уровнем сложности, профессионального пользования)</w:t>
      </w:r>
      <w:r w:rsidRPr="007236E8">
        <w:rPr>
          <w:rFonts w:eastAsia="Times New Roman"/>
          <w:sz w:val="24"/>
          <w:szCs w:val="24"/>
          <w:lang w:eastAsia="ru-RU"/>
        </w:rPr>
        <w:t>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lastRenderedPageBreak/>
        <w:t>- предоставление возможности получения Заказчиком консультаций по телефону и в офисе Исполнителя по работе экземпляра(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Системы;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предоставление другой информации и материалов.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3.3. Заказчик имеет право получать текущую информацию не реже 1 (одного) раза в неделю.</w:t>
      </w:r>
    </w:p>
    <w:p w:rsidR="007236E8" w:rsidRDefault="00191C2F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3.4</w:t>
      </w:r>
      <w:r w:rsidR="007236E8" w:rsidRPr="007236E8">
        <w:rPr>
          <w:rFonts w:eastAsia="Times New Roman"/>
          <w:sz w:val="24"/>
          <w:szCs w:val="24"/>
          <w:lang w:eastAsia="ru-RU"/>
        </w:rPr>
        <w:t>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экземпляру(</w:t>
      </w:r>
      <w:proofErr w:type="spellStart"/>
      <w:r w:rsidR="007236E8" w:rsidRPr="007236E8">
        <w:rPr>
          <w:rFonts w:eastAsia="Times New Roman"/>
          <w:sz w:val="24"/>
          <w:szCs w:val="24"/>
          <w:lang w:eastAsia="ru-RU"/>
        </w:rPr>
        <w:t>ам</w:t>
      </w:r>
      <w:proofErr w:type="spellEnd"/>
      <w:r w:rsidR="007236E8" w:rsidRPr="007236E8">
        <w:rPr>
          <w:rFonts w:eastAsia="Times New Roman"/>
          <w:sz w:val="24"/>
          <w:szCs w:val="24"/>
          <w:lang w:eastAsia="ru-RU"/>
        </w:rPr>
        <w:t>) Системы в оговоренное время в случае доставки информации специалистом Исполнителя.</w:t>
      </w:r>
    </w:p>
    <w:p w:rsidR="00191C2F" w:rsidRDefault="00191C2F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3.5. Пополнения должны включать в себя полную, достоверную и актуальную информацию.</w:t>
      </w:r>
    </w:p>
    <w:p w:rsidR="00191C2F" w:rsidRPr="007236E8" w:rsidRDefault="00191C2F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 Предоставляемые компоненты справочно-правовой системы «</w:t>
      </w:r>
      <w:proofErr w:type="spellStart"/>
      <w:r>
        <w:rPr>
          <w:rFonts w:eastAsia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eastAsia="Times New Roman"/>
          <w:sz w:val="24"/>
          <w:szCs w:val="24"/>
          <w:lang w:eastAsia="ru-RU"/>
        </w:rPr>
        <w:t>» не должны содержать вредоносных вирусов.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4. ПОРЯДОК ИСПОЛЬЗОВАНИЯ И ПЕРЕДАЧИ</w:t>
      </w: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ЭКЗЕМПЛЯРОВ СИСТЕМЫ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4.1. Экземпляр Системы (сетевая версия экземпляра Системы) содержит программную защиту от несанкционированного копирования и работоспособен только после его регистрации Исполнителем.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4.2. Заказчик вправе переносить экземпляр Системы (сетевую версию экземпляра Системы) на другой(</w:t>
      </w:r>
      <w:proofErr w:type="spellStart"/>
      <w:r w:rsidRPr="007236E8">
        <w:rPr>
          <w:rFonts w:eastAsia="Times New Roman"/>
          <w:sz w:val="24"/>
          <w:szCs w:val="24"/>
          <w:lang w:eastAsia="ru-RU"/>
        </w:rPr>
        <w:t>ую</w:t>
      </w:r>
      <w:proofErr w:type="spellEnd"/>
      <w:r w:rsidRPr="007236E8">
        <w:rPr>
          <w:rFonts w:eastAsia="Times New Roman"/>
          <w:sz w:val="24"/>
          <w:szCs w:val="24"/>
          <w:lang w:eastAsia="ru-RU"/>
        </w:rPr>
        <w:t>) компьютер (локальную сеть). Перенос подразумевает удаление экземпляра Системы (сетевого экземпляра Системы) с прежнего компьютера (локальной сети). В этом случае Исполнитель обязан по требованию Заказчика перерегистрировать экземпляр Системы.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4.3. Заказчик не вправе использовать 1 (один) экземпляр Системы на 2 (двух) и более компьютерах одновременно. Заказчик не вправе использовать сетевую версию экземпляра Системы на 2 (двух) и более локальных сетях одновременно и/или одновременно использовать на числе рабочих станций локальной сети большем, чем определено для данной Системы.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4.4. Сетевая многопользовательская версия экземпляра Системы может использоваться не более чем на 50 (пятидесяти) рабочих станциях одновременно.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4.5. Заказчик не вправе передать экземпляр(ы) Системы третьему лицу.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5. СТОИМОСТЬ УСЛУГ, ПОРЯДОК ПРИЕМКИ И ОПЛАТЫ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5.1. Общая стоимость услуг по использованию </w:t>
      </w:r>
      <w:r w:rsidR="00DF22BC">
        <w:rPr>
          <w:rFonts w:eastAsia="Times New Roman"/>
          <w:sz w:val="24"/>
          <w:szCs w:val="24"/>
          <w:lang w:eastAsia="ru-RU"/>
        </w:rPr>
        <w:t xml:space="preserve">установленных у заказчика экземпляров </w:t>
      </w:r>
      <w:r w:rsidRPr="007236E8">
        <w:rPr>
          <w:rFonts w:eastAsia="Times New Roman"/>
          <w:sz w:val="24"/>
          <w:szCs w:val="24"/>
          <w:lang w:eastAsia="ru-RU"/>
        </w:rPr>
        <w:t>Информационного Комплекса по настоящему Контракту составляет</w:t>
      </w:r>
      <w:r w:rsidRPr="007236E8">
        <w:rPr>
          <w:rFonts w:eastAsia="Times New Roman"/>
          <w:b/>
          <w:sz w:val="24"/>
          <w:szCs w:val="24"/>
          <w:lang w:eastAsia="ru-RU"/>
        </w:rPr>
        <w:t xml:space="preserve"> _____________________________________________, </w:t>
      </w:r>
      <w:r w:rsidRPr="007236E8">
        <w:rPr>
          <w:rFonts w:eastAsia="Times New Roman"/>
          <w:sz w:val="24"/>
          <w:szCs w:val="24"/>
          <w:lang w:eastAsia="ru-RU"/>
        </w:rPr>
        <w:t xml:space="preserve">включая сумму налога на добавленную стоимость (НДС), а также все иные расходы, связанные с исполнением Исполнителем своих обязательств, взятых на себя по условиям настоящего Контракта </w:t>
      </w:r>
      <w:r w:rsidRPr="007236E8">
        <w:rPr>
          <w:rFonts w:eastAsia="Times New Roman"/>
          <w:i/>
          <w:sz w:val="24"/>
          <w:szCs w:val="24"/>
          <w:lang w:eastAsia="ru-RU"/>
        </w:rPr>
        <w:t>(для организаций, применяющих упрощенную систему налогообложения, следует указывать - НДС не предусмотрен).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5.1.2. Стоимость услуг за месяц составляет </w:t>
      </w:r>
      <w:r w:rsidRPr="007236E8">
        <w:rPr>
          <w:rFonts w:eastAsia="Times New Roman"/>
          <w:b/>
          <w:sz w:val="24"/>
          <w:szCs w:val="24"/>
          <w:lang w:eastAsia="ru-RU"/>
        </w:rPr>
        <w:t xml:space="preserve">__________________________________ </w:t>
      </w:r>
      <w:r w:rsidRPr="007236E8">
        <w:rPr>
          <w:rFonts w:eastAsia="Times New Roman"/>
          <w:sz w:val="24"/>
          <w:szCs w:val="24"/>
          <w:lang w:eastAsia="ru-RU"/>
        </w:rPr>
        <w:t>рублей.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Стоимость Контракта   </w:t>
      </w:r>
      <w:r w:rsidRPr="007236E8">
        <w:rPr>
          <w:rFonts w:eastAsia="Times New Roman"/>
          <w:spacing w:val="-1"/>
          <w:sz w:val="24"/>
          <w:szCs w:val="24"/>
          <w:lang w:eastAsia="ru-RU"/>
        </w:rPr>
        <w:t xml:space="preserve">устанавливается на весь период действия Контракта и может быть изменена, только в случаях, предусмотренных </w:t>
      </w:r>
      <w:r w:rsidRPr="007236E8">
        <w:rPr>
          <w:rFonts w:eastAsia="Times New Roman"/>
          <w:sz w:val="24"/>
          <w:szCs w:val="24"/>
          <w:lang w:eastAsia="ru-RU"/>
        </w:rPr>
        <w:t>законодательством.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Заказчик осуществляет оплату услуг по настоящему Контракту из </w:t>
      </w:r>
      <w:proofErr w:type="gramStart"/>
      <w:r w:rsidRPr="007236E8">
        <w:rPr>
          <w:rFonts w:eastAsia="Times New Roman"/>
          <w:sz w:val="24"/>
          <w:szCs w:val="24"/>
          <w:lang w:eastAsia="ru-RU"/>
        </w:rPr>
        <w:t>средств</w:t>
      </w:r>
      <w:proofErr w:type="gramEnd"/>
      <w:r w:rsidRPr="007236E8">
        <w:rPr>
          <w:rFonts w:eastAsia="Times New Roman"/>
          <w:sz w:val="24"/>
          <w:szCs w:val="24"/>
          <w:lang w:eastAsia="ru-RU"/>
        </w:rPr>
        <w:t xml:space="preserve"> НО «Фонд капремонта МКД области».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</w:rPr>
        <w:t xml:space="preserve">5.2. </w:t>
      </w:r>
      <w:r w:rsidRPr="007236E8">
        <w:rPr>
          <w:sz w:val="24"/>
          <w:szCs w:val="24"/>
          <w:lang w:eastAsia="en-US"/>
        </w:rPr>
        <w:t>Для проверки оказанных Исполнителем Услуг,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  <w:lang w:eastAsia="en-US"/>
        </w:rPr>
        <w:t xml:space="preserve">В случае, если по результатам такой экспертизы установлены нарушения требований контракта, не препятствующие приемке оказанных Услуг, в заключении могут содержаться </w:t>
      </w:r>
      <w:r w:rsidRPr="007236E8">
        <w:rPr>
          <w:sz w:val="24"/>
          <w:szCs w:val="24"/>
          <w:lang w:eastAsia="en-US"/>
        </w:rPr>
        <w:lastRenderedPageBreak/>
        <w:t>предложения об устранении данных нарушений, в том числе с указанием срока их устранения.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  <w:lang w:eastAsia="en-US"/>
        </w:rPr>
        <w:t>Заказчик вправе не отказывать в приемке оказанных Услуг в случае выявления несоответствия таких Услуг условиям контракта, если выявленное несоответствие не препятствует приемке Услуг и устранено Исполнителем.</w:t>
      </w:r>
    </w:p>
    <w:p w:rsidR="007236E8" w:rsidRPr="007236E8" w:rsidRDefault="007236E8" w:rsidP="00032F6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7236E8">
        <w:rPr>
          <w:sz w:val="24"/>
          <w:szCs w:val="24"/>
          <w:lang w:eastAsia="en-US"/>
        </w:rPr>
        <w:t>5.3. 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5.4. Приемка оказанных услуг осуществляется представителями Заказчика ежемесячно на предмет соответствия их объема и качества, требованиям, изложенным в настоящем Контракте, с подписанием акта сдачи-приемки оказанных </w:t>
      </w:r>
      <w:r w:rsidRPr="00191C2F">
        <w:rPr>
          <w:rFonts w:eastAsia="Times New Roman"/>
          <w:sz w:val="24"/>
          <w:szCs w:val="24"/>
          <w:lang w:eastAsia="ru-RU"/>
        </w:rPr>
        <w:t>услуг не позднее 10 числа месяца, следующего за расчетным.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Принятие Заказчиком полностью или частично услуг по использованию Информационного Комплекса оказываемых в текущем месяце, означает согласие Заказчика со стоимостью услуг на текущий месяц.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 xml:space="preserve">5.5. </w:t>
      </w:r>
      <w:r w:rsidRPr="007236E8">
        <w:rPr>
          <w:rFonts w:eastAsia="Times New Roman"/>
          <w:bCs/>
          <w:sz w:val="24"/>
          <w:szCs w:val="24"/>
          <w:lang w:eastAsia="ru-RU"/>
        </w:rPr>
        <w:t>Оплата за оказанные услуги производится Заказчиком после сдачи Исполнителем и приёмкой Заказчиком услуги, оформленной актом сдачи-приёмки. Счета Исполнителя с приложенными к ним актами сдачи-приёмки оплачиваются Заказчиком</w:t>
      </w:r>
      <w:r w:rsidRPr="007236E8">
        <w:rPr>
          <w:rFonts w:eastAsia="Times New Roman"/>
          <w:sz w:val="24"/>
          <w:szCs w:val="24"/>
          <w:lang w:eastAsia="ru-RU"/>
        </w:rPr>
        <w:t xml:space="preserve"> в безналичной форме в течение 10 рабочих дней с момента подписания акта сдачи-приемки оказанных услуг.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5.4. Основанием для расчетов является Счет и (или) Счет-фактура, Акт, который Исполнитель предоставляет Заказчику. В Счете и (или) Счете-фактуре указывается стоимость услуг по сопровождению Информационного Комплекса за месяц. Акт подписывается представителем Заказчика и заверяется печатью, идентичной печати в Контракте.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5.6. Расчет за оказанные услуги, осуществляется Заказчиком по реквизитам, указанным в разделе 14 Контракта.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Исполнитель не вправе передавать свои права на получение суммы оплаты за оказанные им услуги третьим лицам на основании каких-либо соглашений, договоров о передаче прав требования, либо иных основаниях. 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6. ОБЯЗАННОСТИ СТОРОН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6.1. Исполнитель обязан: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оказать услугу на условиях настоящего Контракта;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обеспечить соответствие услуги действующим стандартам в РФ и требованиям по номенклатуре, ценам, объёмам и качеству, на условиях, предусмотренных в настоящем Контракте.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6.2. Заказчик обязан: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принять оказанную Исполнителем услугу;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оплатить услугу в порядке и в сроки, определённые настоящим Контрактом;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236E8">
        <w:rPr>
          <w:rFonts w:eastAsia="Times New Roman"/>
          <w:sz w:val="24"/>
          <w:szCs w:val="24"/>
          <w:lang w:eastAsia="ru-RU"/>
        </w:rPr>
        <w:t>- контролировать ход выполнения услуг Исполнителем по Контракту.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7. ОБЕСПЕЧЕНИЕ ИСПОЛНЕНИЯ КОНТРАКТА</w:t>
      </w:r>
    </w:p>
    <w:p w:rsidR="00F6648D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7.1</w:t>
      </w:r>
      <w:r w:rsidRPr="00191C2F">
        <w:rPr>
          <w:sz w:val="24"/>
          <w:szCs w:val="24"/>
        </w:rPr>
        <w:t>. Исполнитель перечисляет денежное обеспечение исполнения Контракта в размере 5 % начальной (</w:t>
      </w:r>
      <w:r w:rsidRPr="00F6648D">
        <w:rPr>
          <w:sz w:val="24"/>
          <w:szCs w:val="24"/>
        </w:rPr>
        <w:t xml:space="preserve">максимальной) цены контракта, указанной в извещении об осуществлении закупки на сумму </w:t>
      </w:r>
      <w:r w:rsidR="00F6648D">
        <w:rPr>
          <w:sz w:val="24"/>
          <w:szCs w:val="24"/>
        </w:rPr>
        <w:t>_________(___________) рублей______ копеек, в форме _______ (безотзывной банковской гарантии, выданной банком или залога денежных средств).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7.2. Обеспечение должно обеспечивать выполнение всех обязательств Исполнителя по контракту, в том числе по возмещению убытков, а также уплате неустоек.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7.3. В случае если Исполнителем в качестве обеспечения исполнения контракта выбрана безотзывная банковская гарантия, данная банковская гарантия должна соответствовать </w:t>
      </w:r>
      <w:r w:rsidRPr="007236E8">
        <w:rPr>
          <w:color w:val="000000"/>
          <w:sz w:val="24"/>
          <w:szCs w:val="24"/>
        </w:rPr>
        <w:t xml:space="preserve">требованиям </w:t>
      </w:r>
      <w:hyperlink r:id="rId7">
        <w:r w:rsidRPr="007236E8">
          <w:rPr>
            <w:color w:val="000000"/>
            <w:sz w:val="24"/>
            <w:szCs w:val="24"/>
            <w:u w:val="single"/>
          </w:rPr>
          <w:t>статьи 45</w:t>
        </w:r>
      </w:hyperlink>
      <w:r w:rsidRPr="007236E8">
        <w:rPr>
          <w:sz w:val="24"/>
          <w:szCs w:val="24"/>
        </w:rPr>
        <w:t xml:space="preserve"> Федерального закона № 44-ФЗ.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lastRenderedPageBreak/>
        <w:t>7.4. В случае если по каким-либо причинам обеспечение исполнения настоящего контракта перестало быть действительным, закончило свое действие или иным образом перестало обеспечивать исполнение Исполнителем своих обязательств по настоящему контракту, Исполнитель обязуется в течение 10 (десяти) рабочих дней с момента, когда соответствующее обеспечение исполнения контракта перестало действовать, предоставить Заказчику иное (новое) надлежащее обеспечение исполнения контракта на тех же условиях, которые указаны в настоящей статье контракта.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7.5. В случае не предоставления Исполнителем, с которым заключается контракт, обеспечения исполнения контракта в срок, установленный для заключения контракта, такой Исполнитель считается уклонившимся от заключения контракта. </w:t>
      </w:r>
    </w:p>
    <w:p w:rsidR="007236E8" w:rsidRPr="007236E8" w:rsidRDefault="007236E8" w:rsidP="00032F62">
      <w:pPr>
        <w:tabs>
          <w:tab w:val="left" w:pos="1620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7.6. Денежные средства, переданные Заказчику в качестве обеспечения исполнения Контракта, возвращаются </w:t>
      </w:r>
      <w:proofErr w:type="gramStart"/>
      <w:r w:rsidRPr="007236E8">
        <w:rPr>
          <w:sz w:val="24"/>
          <w:szCs w:val="24"/>
        </w:rPr>
        <w:t>Исполнителю  в</w:t>
      </w:r>
      <w:proofErr w:type="gramEnd"/>
      <w:r w:rsidRPr="007236E8">
        <w:rPr>
          <w:sz w:val="24"/>
          <w:szCs w:val="24"/>
        </w:rPr>
        <w:t xml:space="preserve"> полном объёме в случае полного и своевременного выполнения Исполнителем обязательств, предусмотренных Контрактом, на указанный Исполнителем  счёт для возврата обеспечения исполнения Контракта, не ранее окончания срока действия Контракта, в течение 10 (десяти) календарных дней с момента выполнения обязательств по Контракту в полном объёме.</w:t>
      </w:r>
    </w:p>
    <w:p w:rsidR="007236E8" w:rsidRPr="007236E8" w:rsidRDefault="007236E8" w:rsidP="00032F62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236E8" w:rsidRPr="007236E8" w:rsidRDefault="007236E8" w:rsidP="00E22595">
      <w:pPr>
        <w:ind w:firstLine="567"/>
        <w:jc w:val="center"/>
        <w:rPr>
          <w:b/>
          <w:caps/>
          <w:sz w:val="24"/>
          <w:szCs w:val="24"/>
        </w:rPr>
      </w:pPr>
      <w:r w:rsidRPr="007236E8">
        <w:rPr>
          <w:b/>
          <w:caps/>
          <w:sz w:val="24"/>
          <w:szCs w:val="24"/>
        </w:rPr>
        <w:t>8. Ответственность Сторон</w:t>
      </w:r>
    </w:p>
    <w:p w:rsidR="007236E8" w:rsidRPr="007236E8" w:rsidRDefault="007236E8" w:rsidP="00032F62">
      <w:pPr>
        <w:ind w:firstLine="536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РФ.</w:t>
      </w:r>
    </w:p>
    <w:p w:rsidR="007236E8" w:rsidRPr="007236E8" w:rsidRDefault="007236E8" w:rsidP="00032F62">
      <w:pPr>
        <w:ind w:firstLine="536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8.2. В случае нарушения сроков, предусмотренных настоящим Контрактом, Исполнитель уплачивает Заказчику пеню.</w:t>
      </w:r>
    </w:p>
    <w:p w:rsidR="007236E8" w:rsidRPr="007236E8" w:rsidRDefault="007236E8" w:rsidP="00032F62">
      <w:pPr>
        <w:ind w:firstLine="536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8.3. Пеня начисляется за каждый день просрочки исполнения Исполнителем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8" w:history="1">
        <w:r w:rsidRPr="007236E8">
          <w:rPr>
            <w:color w:val="000080"/>
            <w:sz w:val="24"/>
            <w:szCs w:val="24"/>
            <w:u w:val="single"/>
          </w:rPr>
          <w:t>ставки</w:t>
        </w:r>
      </w:hyperlink>
      <w:r w:rsidRPr="007236E8">
        <w:rPr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по формуле:</w:t>
      </w:r>
    </w:p>
    <w:p w:rsidR="007236E8" w:rsidRPr="007236E8" w:rsidRDefault="007236E8" w:rsidP="00032F6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36E8" w:rsidRPr="007236E8" w:rsidRDefault="007236E8" w:rsidP="00032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П = (Ц - В) x С,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где: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Ц - цена контракта;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В - стоимость фактически исполненного в установленный срок Исполнителем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С - размер ставки.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 Размер ставки определяется по формуле: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36E8" w:rsidRPr="007236E8" w:rsidRDefault="007236E8" w:rsidP="00032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6E8"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8B00550" wp14:editId="23C8B3D1">
            <wp:extent cx="9906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8">
        <w:rPr>
          <w:sz w:val="24"/>
          <w:szCs w:val="24"/>
        </w:rPr>
        <w:t>,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где: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5A72606" wp14:editId="586AB0DC">
            <wp:extent cx="2667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8">
        <w:rPr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ДП - количество дней просрочки.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 Коэффициент </w:t>
      </w:r>
      <w:proofErr w:type="gramStart"/>
      <w:r w:rsidRPr="007236E8">
        <w:rPr>
          <w:sz w:val="24"/>
          <w:szCs w:val="24"/>
        </w:rPr>
        <w:t>К</w:t>
      </w:r>
      <w:proofErr w:type="gramEnd"/>
      <w:r w:rsidRPr="007236E8">
        <w:rPr>
          <w:sz w:val="24"/>
          <w:szCs w:val="24"/>
        </w:rPr>
        <w:t xml:space="preserve"> определяется по формуле: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36E8" w:rsidRPr="007236E8" w:rsidRDefault="007236E8" w:rsidP="00032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6E8"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00FCB5B" wp14:editId="48F916F5">
            <wp:extent cx="11811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E8">
        <w:rPr>
          <w:sz w:val="24"/>
          <w:szCs w:val="24"/>
        </w:rPr>
        <w:t>,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где: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ДП - количество дней просрочки;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ДК - срок исполнения обязательства по контракту (количество дней).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lastRenderedPageBreak/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</w:pPr>
      <w:r w:rsidRPr="007236E8">
        <w:rPr>
          <w:sz w:val="24"/>
          <w:szCs w:val="24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8.4.В случае просрочки исполнения заказчиком обязательств, предусмотренных настоящим </w:t>
      </w:r>
      <w:proofErr w:type="gramStart"/>
      <w:r w:rsidRPr="007236E8">
        <w:rPr>
          <w:sz w:val="24"/>
          <w:szCs w:val="24"/>
        </w:rPr>
        <w:t>Контрактом  Исполнитель</w:t>
      </w:r>
      <w:proofErr w:type="gramEnd"/>
      <w:r w:rsidRPr="007236E8">
        <w:rPr>
          <w:sz w:val="24"/>
          <w:szCs w:val="24"/>
        </w:rPr>
        <w:t xml:space="preserve">  вправе потребовать от заказчика уплату пени.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Пеня начисляется за каждый день просрочки исполнения обязательства, предусмотренного настоящим Контрактом, начиная со дня, </w:t>
      </w:r>
      <w:proofErr w:type="gramStart"/>
      <w:r w:rsidRPr="007236E8">
        <w:rPr>
          <w:sz w:val="24"/>
          <w:szCs w:val="24"/>
        </w:rPr>
        <w:t>следующего после дня истечения</w:t>
      </w:r>
      <w:proofErr w:type="gramEnd"/>
      <w:r w:rsidRPr="007236E8">
        <w:rPr>
          <w:sz w:val="24"/>
          <w:szCs w:val="24"/>
        </w:rPr>
        <w:t xml:space="preserve"> установленного настоящим Контрактом срока исполнения обязательства.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8.5.  Стороны освобождаются от уплаты неустойки, если докажут, что просрочка исполнения обязательств произошла вследствие непреодолимой силы или по вине другой стороны.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8.6. За ненадлежащее исполнение Исполнителем обязательств, предусмотренных настоящим Контрактом, за исключением просрочки исполнения Исполнителем обязательств (в том числе гарантийного обязательства), предусмотренных настоящим Контрактом, Исполнитель уплачивает Заказчику штраф в размере 10% цены Контракта в сумме ______________________ рублей __ копеек. 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8.7. За ненадлежащее исполнение Заказчиком обязательств по настоящему Контракту, за исключением просрочки исполнения заказчиком обязательств, предусмотренных настоящим Контрактом, заказчик уплачивает Подрядчику штраф в размере 2,5% цены </w:t>
      </w:r>
      <w:proofErr w:type="gramStart"/>
      <w:r w:rsidRPr="007236E8">
        <w:rPr>
          <w:sz w:val="24"/>
          <w:szCs w:val="24"/>
        </w:rPr>
        <w:t>Контракта  в</w:t>
      </w:r>
      <w:proofErr w:type="gramEnd"/>
      <w:r w:rsidRPr="007236E8">
        <w:rPr>
          <w:sz w:val="24"/>
          <w:szCs w:val="24"/>
        </w:rPr>
        <w:t xml:space="preserve"> сумме ____________________ рублей ____ копеек.</w:t>
      </w:r>
    </w:p>
    <w:p w:rsidR="007236E8" w:rsidRPr="007236E8" w:rsidRDefault="007236E8" w:rsidP="00032F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8.8. В случае неисполнения или ненадлежащего исполнения Исполнителем обязательства (в том числе просрочки исполнения обязательства Исполнителем), предусмотренного настоящим контрактом, Заказчик вправе произвести оплату по контракту за вычетом соответствующего размера неустойки (штраф, пени).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8.9. В случае, если Заказчик понес убытки вследствие ненадлежащего исполнения Исполнителем своих обязательств по настоящему контракту, Исполнитель обязан возместить такие убытки Заказчику независимо от уплаты неустойки.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8.10. Уплата неустойки и возмещение убытков, связанных с ненадлежащим исполнением Сторонами своих обязательств по настоящему контракту, не освобождают нарушившую условия Контракта Сторону от исполнения взятых на себя обязательств.</w:t>
      </w:r>
    </w:p>
    <w:p w:rsidR="007236E8" w:rsidRPr="007236E8" w:rsidRDefault="007236E8" w:rsidP="00032F62">
      <w:pPr>
        <w:widowControl w:val="0"/>
        <w:ind w:firstLine="709"/>
        <w:jc w:val="both"/>
        <w:rPr>
          <w:sz w:val="24"/>
          <w:szCs w:val="24"/>
        </w:rPr>
      </w:pPr>
    </w:p>
    <w:p w:rsidR="007236E8" w:rsidRPr="007236E8" w:rsidRDefault="007236E8" w:rsidP="00E22595">
      <w:pPr>
        <w:ind w:left="361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9. ОБСТОЯТЕЛЬСТВА НЕПРЕОДОЛИОМЙ СИЛЫ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Контракту, если оно явилось следствием обстоятельств непреодолимой силы, на время действия этих обстоятельств, если эти обстоятельства негативно и непосредственно повлияли на исполнение настоящего Контракта.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9.2. </w:t>
      </w:r>
      <w:r w:rsidRPr="007236E8">
        <w:rPr>
          <w:bCs/>
          <w:sz w:val="24"/>
          <w:szCs w:val="24"/>
        </w:rPr>
        <w:t>Сторона, пострадавшая от обстоятельств непреодолимой силы, должна предпринять все разумные меры, чтобы в кратчайшие сроки преодолеть невозможность выполнения своих обязательств по настоящему Контракту.</w:t>
      </w:r>
      <w:r w:rsidRPr="007236E8">
        <w:rPr>
          <w:sz w:val="24"/>
          <w:szCs w:val="24"/>
        </w:rPr>
        <w:t xml:space="preserve"> Далее стороны обязаны обсудить целесообразность дальнейшего исполнения контракта и подписать дополнительное соглашение, которое с момента его подписания становится неотъемлемой частью настоящего Контракта, либо инициировать процедуру расторжения Контракта.</w:t>
      </w:r>
    </w:p>
    <w:p w:rsidR="007236E8" w:rsidRPr="007236E8" w:rsidRDefault="007236E8" w:rsidP="00032F62">
      <w:pPr>
        <w:jc w:val="both"/>
        <w:rPr>
          <w:b/>
        </w:rPr>
      </w:pPr>
    </w:p>
    <w:p w:rsidR="007236E8" w:rsidRPr="007236E8" w:rsidRDefault="007236E8" w:rsidP="00E22595">
      <w:pPr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 xml:space="preserve">10. </w:t>
      </w:r>
      <w:r w:rsidRPr="007236E8">
        <w:rPr>
          <w:b/>
          <w:bCs/>
          <w:sz w:val="24"/>
          <w:szCs w:val="24"/>
        </w:rPr>
        <w:t>ПОРЯДОК РАСТОРЖЕНИЯ КОНТРАКТА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 Настоящий Контракт может быть расторгнут: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lastRenderedPageBreak/>
        <w:t>- по соглашению Сторон. Расторжение контракта по соглашению Сторон производится Сторонами путем подписания соответствующего соглашения о расторжении.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- в судебном порядке, в связи с существенным нарушением условий настоящего Контракта.</w:t>
      </w:r>
    </w:p>
    <w:p w:rsidR="007236E8" w:rsidRPr="007236E8" w:rsidRDefault="007236E8" w:rsidP="00032F62">
      <w:pPr>
        <w:ind w:firstLine="567"/>
        <w:jc w:val="both"/>
        <w:rPr>
          <w:color w:val="000000"/>
          <w:sz w:val="24"/>
          <w:szCs w:val="24"/>
        </w:rPr>
      </w:pPr>
      <w:r w:rsidRPr="007236E8">
        <w:rPr>
          <w:sz w:val="24"/>
          <w:szCs w:val="24"/>
        </w:rPr>
        <w:t xml:space="preserve">  - в связи с принятием Заказчиком решения об одностороннем отказе от исполнения Контракта, в порядке, предусмотренном </w:t>
      </w:r>
      <w:r w:rsidRPr="007236E8">
        <w:rPr>
          <w:color w:val="000000"/>
          <w:sz w:val="24"/>
          <w:szCs w:val="24"/>
        </w:rPr>
        <w:t>законодательством. Расторжение контракта в связи с односторонним отказом Заказчика от исполнения контракта осуществляется в порядке, предусмотренном статьей 95 Федерального закона № 44-ФЗ.</w:t>
      </w:r>
    </w:p>
    <w:p w:rsidR="007236E8" w:rsidRPr="007236E8" w:rsidRDefault="007236E8" w:rsidP="00032F62">
      <w:pPr>
        <w:ind w:firstLine="567"/>
        <w:jc w:val="both"/>
        <w:rPr>
          <w:color w:val="000000"/>
          <w:sz w:val="24"/>
          <w:szCs w:val="24"/>
        </w:rPr>
      </w:pPr>
      <w:r w:rsidRPr="007236E8">
        <w:rPr>
          <w:color w:val="000000"/>
          <w:sz w:val="24"/>
          <w:szCs w:val="24"/>
        </w:rPr>
        <w:t xml:space="preserve">  10.1.1. Заказчик обязан принять решение об одностороннем отказе от исполнения контракта если в ходе исполнения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требованиям, что позволило ему стать победителем.</w:t>
      </w:r>
    </w:p>
    <w:p w:rsidR="007236E8" w:rsidRPr="007236E8" w:rsidRDefault="007236E8" w:rsidP="00032F62">
      <w:pPr>
        <w:ind w:firstLine="709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10.1.2. Установление факта проведения ликвидации Исполнителя - юридического лица или наличия решения арбитражного суда о признании Исполнителя банкротом и открытии в отношении него конкурсного производства;</w:t>
      </w:r>
    </w:p>
    <w:p w:rsidR="007236E8" w:rsidRPr="007236E8" w:rsidRDefault="007236E8" w:rsidP="00032F62">
      <w:pPr>
        <w:ind w:firstLine="709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10.1.3. Установление факта приостановления деятельности Исполнителя в порядке, предусмотренном Кодексом Российской Федерации об административных правонарушениях;</w:t>
      </w:r>
    </w:p>
    <w:p w:rsidR="007236E8" w:rsidRPr="007236E8" w:rsidRDefault="007236E8" w:rsidP="00032F62">
      <w:pPr>
        <w:ind w:firstLine="709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10.1.4. Наличие у Исполнителя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Исполнителя по данным бухгалтерской отчетности за последний завершенный отчетный период, при условии, что Исполнитель не обжалует наличие указанной задолженности в соответствии с законодательством Российской Федерации.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</w:p>
    <w:p w:rsidR="007236E8" w:rsidRPr="007236E8" w:rsidRDefault="007236E8" w:rsidP="00E22595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11. СРОК ДЕЙСТВИЯ И ПОРЯДОК ИЗМЕНЕНИЯ КОНТРАКТА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11.1. Настоящий Контракт вступает в действие с момента его подписания Сторонами и действует </w:t>
      </w:r>
      <w:r w:rsidRPr="007236E8">
        <w:rPr>
          <w:color w:val="000000"/>
          <w:sz w:val="24"/>
          <w:szCs w:val="24"/>
        </w:rPr>
        <w:t>до «31» декабря 2017 г.</w:t>
      </w:r>
      <w:r w:rsidRPr="007236E8">
        <w:rPr>
          <w:color w:val="FF0000"/>
          <w:sz w:val="24"/>
          <w:szCs w:val="24"/>
        </w:rPr>
        <w:t xml:space="preserve"> </w:t>
      </w:r>
      <w:r w:rsidRPr="007236E8">
        <w:rPr>
          <w:sz w:val="24"/>
          <w:szCs w:val="24"/>
        </w:rPr>
        <w:t>включительно, а в части расчетов до полного их исполнения Сторонами.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11.2. Иные изменения и дополнения настоящего контракта возможны по соглашению Сторон в рамках действующего законодательства в сфере осуществления закупок. Все изменения и дополнения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 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</w:pPr>
    </w:p>
    <w:p w:rsidR="007236E8" w:rsidRPr="007236E8" w:rsidRDefault="007236E8" w:rsidP="00E22595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12. ПОРЯДОК УРЕГУЛИРОВАНИЯ СПОРОВ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12.1. В случае возникновения любых противоречий, претензий и разногласий, а также споров, связанных с исполнением настоящего контракта, Стороны предпринимают усилия для урегулирования таких противоречий, претензий и разногласий в добровольном порядке.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7236E8">
        <w:rPr>
          <w:sz w:val="24"/>
          <w:szCs w:val="24"/>
        </w:rPr>
        <w:t>12.2. В случае невыполнения Сторонами своих обязательств и не достижения взаимного согласия споры по настоящему контракту разрешаются в Арбитражном суде Амурской области.</w:t>
      </w:r>
      <w:r w:rsidRPr="007236E8">
        <w:rPr>
          <w:b/>
          <w:sz w:val="24"/>
          <w:szCs w:val="24"/>
        </w:rPr>
        <w:t xml:space="preserve"> </w:t>
      </w:r>
    </w:p>
    <w:p w:rsidR="007236E8" w:rsidRPr="007236E8" w:rsidRDefault="007236E8" w:rsidP="00032F6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7236E8" w:rsidRPr="007236E8" w:rsidRDefault="007236E8" w:rsidP="00E225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7236E8">
        <w:rPr>
          <w:b/>
          <w:sz w:val="24"/>
          <w:szCs w:val="24"/>
        </w:rPr>
        <w:t>13. ПРОЧИЕ УСЛОВИЯ</w:t>
      </w:r>
    </w:p>
    <w:p w:rsidR="007236E8" w:rsidRPr="007236E8" w:rsidRDefault="007236E8" w:rsidP="00032F62">
      <w:pPr>
        <w:keepNext/>
        <w:tabs>
          <w:tab w:val="left" w:pos="540"/>
        </w:tabs>
        <w:spacing w:line="274" w:lineRule="exact"/>
        <w:ind w:right="20"/>
        <w:jc w:val="both"/>
        <w:rPr>
          <w:rFonts w:eastAsia="Times New Roman"/>
          <w:sz w:val="24"/>
          <w:szCs w:val="24"/>
          <w:lang w:val="x-none"/>
        </w:rPr>
      </w:pPr>
      <w:r w:rsidRPr="007236E8">
        <w:rPr>
          <w:rFonts w:eastAsia="Times New Roman"/>
          <w:sz w:val="24"/>
          <w:szCs w:val="24"/>
          <w:lang w:val="x-none"/>
        </w:rPr>
        <w:tab/>
        <w:t>13.1. Настоящий Контракт составлен в форме электронного документа, подписанного электронными цифровыми подписями уполномоченных на подписание Контракта лиц обеих сторон. Электронная цифровая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:rsidR="007236E8" w:rsidRPr="007236E8" w:rsidRDefault="007236E8" w:rsidP="00032F62">
      <w:pPr>
        <w:tabs>
          <w:tab w:val="left" w:pos="540"/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 xml:space="preserve">13.2. 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</w:t>
      </w:r>
      <w:r w:rsidRPr="007236E8">
        <w:rPr>
          <w:sz w:val="24"/>
          <w:szCs w:val="24"/>
        </w:rPr>
        <w:lastRenderedPageBreak/>
        <w:t>Стороны, указанному в настоящем Контракте,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7236E8" w:rsidRPr="007236E8" w:rsidRDefault="007236E8" w:rsidP="00032F6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13.3. 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7236E8" w:rsidRP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13.4. К настоящему контракту прилагаются и являются его неотъемлемой частью:</w:t>
      </w:r>
    </w:p>
    <w:p w:rsidR="007236E8" w:rsidRDefault="007236E8" w:rsidP="00032F62">
      <w:pPr>
        <w:ind w:firstLine="567"/>
        <w:jc w:val="both"/>
        <w:rPr>
          <w:sz w:val="24"/>
          <w:szCs w:val="24"/>
        </w:rPr>
      </w:pPr>
      <w:r w:rsidRPr="007236E8">
        <w:rPr>
          <w:sz w:val="24"/>
          <w:szCs w:val="24"/>
        </w:rPr>
        <w:t>- При</w:t>
      </w:r>
      <w:r w:rsidR="00A30C4E">
        <w:rPr>
          <w:sz w:val="24"/>
          <w:szCs w:val="24"/>
        </w:rPr>
        <w:t>ложение 1. Техническое задание;</w:t>
      </w:r>
    </w:p>
    <w:p w:rsidR="00A30C4E" w:rsidRPr="007236E8" w:rsidRDefault="00A30C4E" w:rsidP="00032F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2. Акт приемки.</w:t>
      </w:r>
      <w:bookmarkStart w:id="0" w:name="_GoBack"/>
      <w:bookmarkEnd w:id="0"/>
    </w:p>
    <w:p w:rsidR="007236E8" w:rsidRPr="007236E8" w:rsidRDefault="007236E8" w:rsidP="00032F62">
      <w:pPr>
        <w:tabs>
          <w:tab w:val="left" w:pos="1805"/>
        </w:tabs>
        <w:ind w:firstLine="567"/>
        <w:jc w:val="both"/>
      </w:pPr>
      <w:r w:rsidRPr="007236E8">
        <w:t xml:space="preserve">                              </w:t>
      </w:r>
    </w:p>
    <w:p w:rsidR="007236E8" w:rsidRPr="007236E8" w:rsidRDefault="007236E8" w:rsidP="00E22595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6E8">
        <w:rPr>
          <w:rFonts w:eastAsia="Times New Roman"/>
          <w:b/>
          <w:sz w:val="24"/>
          <w:szCs w:val="24"/>
          <w:lang w:eastAsia="ru-RU"/>
        </w:rPr>
        <w:t>14. РЕКВИЗИТЫ СТОРОН</w:t>
      </w:r>
    </w:p>
    <w:tbl>
      <w:tblPr>
        <w:tblW w:w="9941" w:type="dxa"/>
        <w:tblInd w:w="-443" w:type="dxa"/>
        <w:tblLook w:val="00A0" w:firstRow="1" w:lastRow="0" w:firstColumn="1" w:lastColumn="0" w:noHBand="0" w:noVBand="0"/>
      </w:tblPr>
      <w:tblGrid>
        <w:gridCol w:w="5150"/>
        <w:gridCol w:w="4791"/>
      </w:tblGrid>
      <w:tr w:rsidR="007236E8" w:rsidRPr="007236E8" w:rsidTr="00B3375B">
        <w:trPr>
          <w:trHeight w:val="311"/>
        </w:trPr>
        <w:tc>
          <w:tcPr>
            <w:tcW w:w="5150" w:type="dxa"/>
          </w:tcPr>
          <w:p w:rsidR="007236E8" w:rsidRPr="007236E8" w:rsidRDefault="007236E8" w:rsidP="00032F62">
            <w:pPr>
              <w:jc w:val="both"/>
              <w:rPr>
                <w:b/>
                <w:bCs/>
                <w:sz w:val="24"/>
                <w:szCs w:val="24"/>
              </w:rPr>
            </w:pPr>
            <w:r w:rsidRPr="007236E8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791" w:type="dxa"/>
          </w:tcPr>
          <w:p w:rsidR="007236E8" w:rsidRPr="007236E8" w:rsidRDefault="007236E8" w:rsidP="00032F62">
            <w:pPr>
              <w:jc w:val="both"/>
              <w:rPr>
                <w:b/>
                <w:bCs/>
                <w:sz w:val="24"/>
                <w:szCs w:val="24"/>
              </w:rPr>
            </w:pPr>
            <w:r w:rsidRPr="007236E8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236E8" w:rsidRPr="007236E8" w:rsidTr="00B3375B">
        <w:trPr>
          <w:cantSplit/>
          <w:trHeight w:val="2456"/>
        </w:trPr>
        <w:tc>
          <w:tcPr>
            <w:tcW w:w="5150" w:type="dxa"/>
          </w:tcPr>
          <w:p w:rsidR="007236E8" w:rsidRPr="007236E8" w:rsidRDefault="007236E8" w:rsidP="00032F62">
            <w:pPr>
              <w:ind w:firstLine="34"/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Некоммерческая организация «Фонд капитального ремонта многоквартирных домов Амурской области»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675025, Амурская область, г. Благовещенск, ул. Амурская, 85, тел./факс 8 (4162) 77-65-01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ИНН 2801177420   КПП 280101001</w:t>
            </w:r>
          </w:p>
          <w:p w:rsidR="007236E8" w:rsidRPr="007236E8" w:rsidRDefault="00F46F88" w:rsidP="00032F62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р/с 40603810709020000004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7236E8">
              <w:rPr>
                <w:rFonts w:eastAsiaTheme="minorHAnsi"/>
                <w:sz w:val="24"/>
                <w:szCs w:val="24"/>
                <w:lang w:eastAsia="ru-RU"/>
              </w:rPr>
              <w:t>ФИЛИАЛ БАНКА ВТБ (ПАО) В Г. ХАБАРОВСКЕ Г. ХАБАРОВСК</w:t>
            </w:r>
          </w:p>
          <w:p w:rsidR="007236E8" w:rsidRPr="007236E8" w:rsidRDefault="007236E8" w:rsidP="00032F62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7236E8">
              <w:rPr>
                <w:rFonts w:eastAsiaTheme="minorHAnsi"/>
                <w:sz w:val="24"/>
                <w:szCs w:val="24"/>
                <w:lang w:eastAsia="ru-RU"/>
              </w:rPr>
              <w:t>к/с 30101810400000000727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rFonts w:eastAsiaTheme="minorHAnsi"/>
                <w:sz w:val="24"/>
                <w:szCs w:val="24"/>
                <w:lang w:eastAsia="ru-RU"/>
              </w:rPr>
              <w:t>БИК 040813727</w:t>
            </w:r>
          </w:p>
        </w:tc>
        <w:tc>
          <w:tcPr>
            <w:tcW w:w="4791" w:type="dxa"/>
          </w:tcPr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</w:p>
        </w:tc>
      </w:tr>
      <w:tr w:rsidR="007236E8" w:rsidRPr="007236E8" w:rsidTr="00B3375B">
        <w:trPr>
          <w:cantSplit/>
          <w:trHeight w:val="1000"/>
        </w:trPr>
        <w:tc>
          <w:tcPr>
            <w:tcW w:w="5150" w:type="dxa"/>
          </w:tcPr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</w:p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_______________________________</w:t>
            </w:r>
            <w:r w:rsidRPr="007236E8">
              <w:rPr>
                <w:b/>
                <w:sz w:val="24"/>
                <w:szCs w:val="24"/>
              </w:rPr>
              <w:t>/_________/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>М.П.</w:t>
            </w:r>
          </w:p>
        </w:tc>
        <w:tc>
          <w:tcPr>
            <w:tcW w:w="4791" w:type="dxa"/>
          </w:tcPr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</w:p>
          <w:p w:rsidR="007236E8" w:rsidRPr="007236E8" w:rsidRDefault="007236E8" w:rsidP="00032F62">
            <w:pPr>
              <w:jc w:val="both"/>
              <w:rPr>
                <w:b/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 xml:space="preserve">____________________ </w:t>
            </w:r>
            <w:r w:rsidRPr="007236E8">
              <w:rPr>
                <w:b/>
                <w:sz w:val="24"/>
                <w:szCs w:val="24"/>
              </w:rPr>
              <w:t>/_______________/</w:t>
            </w:r>
          </w:p>
          <w:p w:rsidR="007236E8" w:rsidRPr="007236E8" w:rsidRDefault="007236E8" w:rsidP="00032F62">
            <w:pPr>
              <w:jc w:val="both"/>
              <w:rPr>
                <w:sz w:val="24"/>
                <w:szCs w:val="24"/>
              </w:rPr>
            </w:pPr>
            <w:r w:rsidRPr="007236E8">
              <w:rPr>
                <w:sz w:val="24"/>
                <w:szCs w:val="24"/>
              </w:rPr>
              <w:t xml:space="preserve">М.П. </w:t>
            </w:r>
          </w:p>
        </w:tc>
      </w:tr>
    </w:tbl>
    <w:p w:rsidR="007236E8" w:rsidRPr="007236E8" w:rsidRDefault="007236E8" w:rsidP="00032F62">
      <w:pPr>
        <w:suppressAutoHyphens w:val="0"/>
        <w:autoSpaceDE w:val="0"/>
        <w:autoSpaceDN w:val="0"/>
        <w:adjustRightInd w:val="0"/>
        <w:ind w:left="432"/>
        <w:jc w:val="both"/>
        <w:rPr>
          <w:rFonts w:ascii="Courier New" w:eastAsia="Times New Roman" w:hAnsi="Courier New" w:cs="Courier New"/>
          <w:lang w:eastAsia="ru-RU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jc w:val="both"/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widowControl w:val="0"/>
        <w:tabs>
          <w:tab w:val="left" w:pos="9720"/>
        </w:tabs>
        <w:ind w:firstLine="567"/>
        <w:jc w:val="both"/>
        <w:rPr>
          <w:noProof/>
          <w:snapToGrid w:val="0"/>
        </w:rPr>
      </w:pPr>
    </w:p>
    <w:p w:rsidR="007236E8" w:rsidRPr="007236E8" w:rsidRDefault="007236E8" w:rsidP="00032F62">
      <w:pPr>
        <w:jc w:val="both"/>
      </w:pPr>
    </w:p>
    <w:p w:rsidR="007236E8" w:rsidRPr="007236E8" w:rsidRDefault="007236E8" w:rsidP="00032F62">
      <w:pPr>
        <w:tabs>
          <w:tab w:val="left" w:pos="2520"/>
        </w:tabs>
        <w:suppressAutoHyphens w:val="0"/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suppressAutoHyphens w:val="0"/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suppressAutoHyphens w:val="0"/>
        <w:spacing w:line="240" w:lineRule="atLeast"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keepNext/>
        <w:keepLines/>
        <w:widowControl w:val="0"/>
        <w:suppressLineNumbers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236E8" w:rsidRDefault="007236E8" w:rsidP="00032F62">
      <w:pPr>
        <w:suppressAutoHyphens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36E8" w:rsidRPr="007236E8" w:rsidRDefault="007236E8" w:rsidP="00032F62">
      <w:pPr>
        <w:suppressAutoHyphens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sectPr w:rsidR="007236E8" w:rsidRPr="007236E8" w:rsidSect="00F833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46F3"/>
    <w:multiLevelType w:val="hybridMultilevel"/>
    <w:tmpl w:val="17F8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1"/>
    <w:rsid w:val="000166BB"/>
    <w:rsid w:val="000213D3"/>
    <w:rsid w:val="00032F62"/>
    <w:rsid w:val="00045140"/>
    <w:rsid w:val="00060825"/>
    <w:rsid w:val="00064915"/>
    <w:rsid w:val="000661E9"/>
    <w:rsid w:val="00087D60"/>
    <w:rsid w:val="00090E36"/>
    <w:rsid w:val="000A53DB"/>
    <w:rsid w:val="000D357F"/>
    <w:rsid w:val="000E6537"/>
    <w:rsid w:val="000E72FD"/>
    <w:rsid w:val="000F2CAC"/>
    <w:rsid w:val="000F59FC"/>
    <w:rsid w:val="00111072"/>
    <w:rsid w:val="00112B3A"/>
    <w:rsid w:val="00141498"/>
    <w:rsid w:val="00150B38"/>
    <w:rsid w:val="0015305D"/>
    <w:rsid w:val="00171403"/>
    <w:rsid w:val="001811A6"/>
    <w:rsid w:val="001852E5"/>
    <w:rsid w:val="00191C2F"/>
    <w:rsid w:val="0019670D"/>
    <w:rsid w:val="001A3714"/>
    <w:rsid w:val="001B153B"/>
    <w:rsid w:val="001B7D1D"/>
    <w:rsid w:val="001C0C77"/>
    <w:rsid w:val="001D1B39"/>
    <w:rsid w:val="001D20D0"/>
    <w:rsid w:val="001E39EF"/>
    <w:rsid w:val="00221C75"/>
    <w:rsid w:val="0024557A"/>
    <w:rsid w:val="002554BA"/>
    <w:rsid w:val="00267FE7"/>
    <w:rsid w:val="00274C28"/>
    <w:rsid w:val="00277DDB"/>
    <w:rsid w:val="0028183A"/>
    <w:rsid w:val="00283DC0"/>
    <w:rsid w:val="00290523"/>
    <w:rsid w:val="00291ED8"/>
    <w:rsid w:val="002A2282"/>
    <w:rsid w:val="002A566D"/>
    <w:rsid w:val="00317C06"/>
    <w:rsid w:val="00322D3B"/>
    <w:rsid w:val="003243D5"/>
    <w:rsid w:val="00325846"/>
    <w:rsid w:val="00342B6D"/>
    <w:rsid w:val="0035114A"/>
    <w:rsid w:val="00352C38"/>
    <w:rsid w:val="00353A2A"/>
    <w:rsid w:val="0036437D"/>
    <w:rsid w:val="00374F7A"/>
    <w:rsid w:val="0039239A"/>
    <w:rsid w:val="00396901"/>
    <w:rsid w:val="00396937"/>
    <w:rsid w:val="004305DA"/>
    <w:rsid w:val="0044542C"/>
    <w:rsid w:val="00464713"/>
    <w:rsid w:val="004773DD"/>
    <w:rsid w:val="004817AF"/>
    <w:rsid w:val="0048728C"/>
    <w:rsid w:val="00493501"/>
    <w:rsid w:val="004A1A43"/>
    <w:rsid w:val="004B0710"/>
    <w:rsid w:val="004D3CA0"/>
    <w:rsid w:val="004F07E7"/>
    <w:rsid w:val="004F65B4"/>
    <w:rsid w:val="0050791D"/>
    <w:rsid w:val="00534F7A"/>
    <w:rsid w:val="0055546D"/>
    <w:rsid w:val="005804E9"/>
    <w:rsid w:val="005856F5"/>
    <w:rsid w:val="005B1D4B"/>
    <w:rsid w:val="005C3FC0"/>
    <w:rsid w:val="005E5E0B"/>
    <w:rsid w:val="005E6E55"/>
    <w:rsid w:val="006004DD"/>
    <w:rsid w:val="00640ED9"/>
    <w:rsid w:val="00680BC5"/>
    <w:rsid w:val="00693C7A"/>
    <w:rsid w:val="006F2E16"/>
    <w:rsid w:val="007056F3"/>
    <w:rsid w:val="007236E8"/>
    <w:rsid w:val="0072644F"/>
    <w:rsid w:val="00753B52"/>
    <w:rsid w:val="00755FC0"/>
    <w:rsid w:val="00777072"/>
    <w:rsid w:val="0079608F"/>
    <w:rsid w:val="007A1DF8"/>
    <w:rsid w:val="007A6994"/>
    <w:rsid w:val="007D3C55"/>
    <w:rsid w:val="007D41AE"/>
    <w:rsid w:val="007E6968"/>
    <w:rsid w:val="00801E2F"/>
    <w:rsid w:val="0082302F"/>
    <w:rsid w:val="00834AC5"/>
    <w:rsid w:val="008370B6"/>
    <w:rsid w:val="0084501A"/>
    <w:rsid w:val="00850B5C"/>
    <w:rsid w:val="00864256"/>
    <w:rsid w:val="00876398"/>
    <w:rsid w:val="008960C8"/>
    <w:rsid w:val="008B24B8"/>
    <w:rsid w:val="008B6F03"/>
    <w:rsid w:val="009052C4"/>
    <w:rsid w:val="0091366B"/>
    <w:rsid w:val="00916CC5"/>
    <w:rsid w:val="00917E2C"/>
    <w:rsid w:val="00924F3F"/>
    <w:rsid w:val="009251CD"/>
    <w:rsid w:val="0093647F"/>
    <w:rsid w:val="00983B1F"/>
    <w:rsid w:val="00987CBE"/>
    <w:rsid w:val="009A6689"/>
    <w:rsid w:val="009A7FEC"/>
    <w:rsid w:val="009B2CD7"/>
    <w:rsid w:val="009B6793"/>
    <w:rsid w:val="009C26BD"/>
    <w:rsid w:val="009C6D5D"/>
    <w:rsid w:val="009E7932"/>
    <w:rsid w:val="009F5B23"/>
    <w:rsid w:val="00A03F9E"/>
    <w:rsid w:val="00A06DDD"/>
    <w:rsid w:val="00A10318"/>
    <w:rsid w:val="00A1410B"/>
    <w:rsid w:val="00A30C4E"/>
    <w:rsid w:val="00A40D14"/>
    <w:rsid w:val="00A64CCF"/>
    <w:rsid w:val="00A93D03"/>
    <w:rsid w:val="00A945B5"/>
    <w:rsid w:val="00A96699"/>
    <w:rsid w:val="00AA1F5B"/>
    <w:rsid w:val="00AB16E3"/>
    <w:rsid w:val="00AB2622"/>
    <w:rsid w:val="00AE0CAD"/>
    <w:rsid w:val="00AF113E"/>
    <w:rsid w:val="00AF1ACB"/>
    <w:rsid w:val="00AF4309"/>
    <w:rsid w:val="00B20480"/>
    <w:rsid w:val="00B43FA8"/>
    <w:rsid w:val="00B65E95"/>
    <w:rsid w:val="00B81479"/>
    <w:rsid w:val="00B85D0E"/>
    <w:rsid w:val="00B86B79"/>
    <w:rsid w:val="00B93D8D"/>
    <w:rsid w:val="00B9733D"/>
    <w:rsid w:val="00BB6CB4"/>
    <w:rsid w:val="00BD6C11"/>
    <w:rsid w:val="00BE609B"/>
    <w:rsid w:val="00BF4D5E"/>
    <w:rsid w:val="00C15970"/>
    <w:rsid w:val="00C23CBA"/>
    <w:rsid w:val="00C5191B"/>
    <w:rsid w:val="00C71D55"/>
    <w:rsid w:val="00C77DFC"/>
    <w:rsid w:val="00CA093C"/>
    <w:rsid w:val="00CE3586"/>
    <w:rsid w:val="00CF2C11"/>
    <w:rsid w:val="00CF2DE4"/>
    <w:rsid w:val="00CF7290"/>
    <w:rsid w:val="00D16E62"/>
    <w:rsid w:val="00D33260"/>
    <w:rsid w:val="00D843BA"/>
    <w:rsid w:val="00D95BBC"/>
    <w:rsid w:val="00DC50AB"/>
    <w:rsid w:val="00DD49E6"/>
    <w:rsid w:val="00DE41FC"/>
    <w:rsid w:val="00DF22BC"/>
    <w:rsid w:val="00E03F1E"/>
    <w:rsid w:val="00E05EEE"/>
    <w:rsid w:val="00E141CD"/>
    <w:rsid w:val="00E1568C"/>
    <w:rsid w:val="00E22595"/>
    <w:rsid w:val="00E230B2"/>
    <w:rsid w:val="00E33565"/>
    <w:rsid w:val="00E436E3"/>
    <w:rsid w:val="00E757F9"/>
    <w:rsid w:val="00E80C5C"/>
    <w:rsid w:val="00E857DD"/>
    <w:rsid w:val="00E93AA5"/>
    <w:rsid w:val="00ED2DF1"/>
    <w:rsid w:val="00EE00A4"/>
    <w:rsid w:val="00F01DF3"/>
    <w:rsid w:val="00F02207"/>
    <w:rsid w:val="00F04D11"/>
    <w:rsid w:val="00F119F2"/>
    <w:rsid w:val="00F40123"/>
    <w:rsid w:val="00F46F88"/>
    <w:rsid w:val="00F60197"/>
    <w:rsid w:val="00F6648D"/>
    <w:rsid w:val="00F70C73"/>
    <w:rsid w:val="00F833ED"/>
    <w:rsid w:val="00F86135"/>
    <w:rsid w:val="00FA1861"/>
    <w:rsid w:val="00FB1481"/>
    <w:rsid w:val="00FB3D88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838C-F319-4997-B0F6-3834519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D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4773DD"/>
    <w:pPr>
      <w:keepNext/>
      <w:suppressAutoHyphens w:val="0"/>
      <w:spacing w:before="240" w:after="60"/>
      <w:jc w:val="center"/>
      <w:outlineLvl w:val="0"/>
    </w:pPr>
    <w:rPr>
      <w:rFonts w:eastAsia="Times New Roman"/>
      <w:b/>
      <w:bCs/>
      <w:color w:val="000000"/>
      <w:kern w:val="32"/>
      <w:sz w:val="28"/>
      <w:szCs w:val="32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uiPriority w:val="9"/>
    <w:rsid w:val="004773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3">
    <w:name w:val="Hyperlink"/>
    <w:rsid w:val="004773DD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477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0"/>
    <w:rsid w:val="004773DD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ru" w:eastAsia="x-none"/>
    </w:rPr>
  </w:style>
  <w:style w:type="paragraph" w:styleId="a4">
    <w:name w:val="Body Text"/>
    <w:basedOn w:val="a"/>
    <w:link w:val="a5"/>
    <w:rsid w:val="004773DD"/>
    <w:pPr>
      <w:keepNext/>
    </w:pPr>
    <w:rPr>
      <w:rFonts w:eastAsia="Times New Roman"/>
      <w:sz w:val="24"/>
      <w:lang w:val="x-none"/>
    </w:rPr>
  </w:style>
  <w:style w:type="character" w:customStyle="1" w:styleId="a5">
    <w:name w:val="Основной текст Знак"/>
    <w:basedOn w:val="a0"/>
    <w:link w:val="a4"/>
    <w:rsid w:val="004773D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ConsPlusNormal0">
    <w:name w:val="ConsPlusNormal Знак"/>
    <w:link w:val="ConsPlusNormal"/>
    <w:uiPriority w:val="99"/>
    <w:locked/>
    <w:rsid w:val="004773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rsid w:val="004773DD"/>
    <w:pPr>
      <w:suppressAutoHyphens w:val="0"/>
    </w:pPr>
    <w:rPr>
      <w:rFonts w:eastAsia="Times New Roman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77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7236E8"/>
    <w:pPr>
      <w:keepNext/>
      <w:keepLines/>
      <w:widowControl w:val="0"/>
      <w:numPr>
        <w:numId w:val="1"/>
      </w:numPr>
      <w:suppressLineNumbers/>
      <w:spacing w:after="60"/>
      <w:jc w:val="both"/>
    </w:pPr>
    <w:rPr>
      <w:rFonts w:eastAsia="Times New Roman"/>
      <w:b/>
      <w:sz w:val="28"/>
      <w:szCs w:val="24"/>
      <w:lang w:eastAsia="ru-RU"/>
    </w:rPr>
  </w:style>
  <w:style w:type="paragraph" w:customStyle="1" w:styleId="3">
    <w:name w:val="Стиль3 Знак"/>
    <w:basedOn w:val="2"/>
    <w:uiPriority w:val="99"/>
    <w:rsid w:val="007236E8"/>
    <w:pPr>
      <w:widowControl w:val="0"/>
      <w:numPr>
        <w:ilvl w:val="2"/>
        <w:numId w:val="1"/>
      </w:numPr>
      <w:tabs>
        <w:tab w:val="clear" w:pos="227"/>
        <w:tab w:val="num" w:pos="360"/>
      </w:tabs>
      <w:suppressAutoHyphens w:val="0"/>
      <w:adjustRightInd w:val="0"/>
      <w:spacing w:after="0" w:line="240" w:lineRule="auto"/>
      <w:ind w:left="0"/>
      <w:jc w:val="both"/>
      <w:textAlignment w:val="baseline"/>
    </w:pPr>
    <w:rPr>
      <w:rFonts w:eastAsia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36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6E8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202096C9FB3A06A4D02F3C7FC87646F8EDE0F46C5D0D4BEA63BC6DFT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0DCAAA1F8CE08D814144AF0FEE74341A420B7200FEECFA51E0279703910E1711039707D2AB47Ai0D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59;fld=134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main?base=LAW;n=112770;fld=134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Коростиленко Виктория Анатольевна</dc:creator>
  <cp:keywords/>
  <dc:description/>
  <cp:lastModifiedBy>Коростиленко Виктория Анатольевна</cp:lastModifiedBy>
  <cp:revision>15</cp:revision>
  <dcterms:created xsi:type="dcterms:W3CDTF">2017-03-17T06:30:00Z</dcterms:created>
  <dcterms:modified xsi:type="dcterms:W3CDTF">2017-03-24T02:36:00Z</dcterms:modified>
</cp:coreProperties>
</file>