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</w:p>
    <w:p w:rsidR="004B4348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r w:rsidR="000619DF">
        <w:rPr>
          <w:rFonts w:ascii="Calibri" w:hAnsi="Calibri" w:cs="Calibri"/>
          <w:b/>
          <w:bCs/>
        </w:rPr>
        <w:t xml:space="preserve">ВНЕСЕНИИ ИЗМЕНЕНИЙ В </w:t>
      </w:r>
      <w:r w:rsidR="004B4348">
        <w:rPr>
          <w:rFonts w:ascii="Calibri" w:hAnsi="Calibri" w:cs="Calibri"/>
          <w:b/>
          <w:bCs/>
        </w:rPr>
        <w:t>КОНКУРСНУЮ ДОКУМЕНТАЦИЮ</w:t>
      </w:r>
    </w:p>
    <w:p w:rsidR="00F32A39" w:rsidRDefault="000619DF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О </w:t>
      </w:r>
      <w:r w:rsidR="00F32A39">
        <w:rPr>
          <w:rFonts w:ascii="Calibri" w:hAnsi="Calibri" w:cs="Calibri"/>
          <w:b/>
          <w:bCs/>
        </w:rPr>
        <w:t>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0619DF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сентября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4348" w:rsidRDefault="00480B02" w:rsidP="00480B0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Изменения:   </w:t>
      </w:r>
      <w:r w:rsidR="004B4348" w:rsidRPr="004B434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4348" w:rsidRPr="004B434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» конкурсной документации о проведении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 в Амурской области изложен в новой редакции:</w:t>
      </w:r>
    </w:p>
    <w:p w:rsidR="00480B02" w:rsidRPr="004B4348" w:rsidRDefault="00480B02" w:rsidP="00480B0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348" w:rsidRPr="004B4348" w:rsidRDefault="00480B02" w:rsidP="0048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4348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 Предметом настоящего конкурса является право заключения договоров подряда на оказание следующих услуг и (или) выполнение следующих работ по капитальному   ремонту   общего   имущества: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 - Лот №1</w:t>
      </w: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капитальный ремонт крыши в многоквартирных домах, расположенных по адресу: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Амурская область, г. Благовещенск, ул. Волошина, дом 8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Зейская, дом 99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Театральная, дом 14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Ленина, дом 148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Театральная, дом 17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Шевченко, дом 57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 - Лот №2</w:t>
      </w: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капитальный ремонт крыши в многоквартирных домах, расположенных по адресу: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Амурская область, г. Благовещенск, ул. Ленина, дом 118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Чайковского, дом 197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Пионерская, дом 155</w:t>
      </w:r>
    </w:p>
    <w:p w:rsidR="00480B02" w:rsidRDefault="00480B02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 - Лот №3</w:t>
      </w: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капитальный ремонт инженерных сетей (теплоснабжения, водоснабжения, водоотведения, электроснабжения</w:t>
      </w:r>
      <w:r w:rsidR="00C64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газоснабжения</w:t>
      </w:r>
      <w:bookmarkStart w:id="1" w:name="_GoBack"/>
      <w:bookmarkEnd w:id="1"/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многоквартирном доме, расположенном по адресу: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г.Благовещенск, ул. Ленина, дом 114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1.2.Заказчиком является Некоммерческая организация «Фонд капитального ремонта многоквартирных домов Амурской области»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1.3.  Крайним сроком подачи заявок на участие в конкурсе является 15-й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календарный день (в пределах рабочего дня заказчика) после опубликования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извещения    о    проведении     конкурса     и   конкурсной документации.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Заявки на участие в конкурсе подаются по адресу: </w:t>
      </w:r>
      <w:r w:rsidRPr="004B434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Амурская область, г. Благовещенск, ул. Амурская 85, 3 этаж, приемная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 работы: понедельник-пятница с 9-00 до 18-00, обеденный перерыв с 13-00 до 14-00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1.5. Вскрытие   конвертов   с заявками на участие в конкурсе будет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произведено в10 часов00 минут "24"</w:t>
      </w:r>
      <w:r w:rsidRPr="004B434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сентября</w:t>
      </w: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Pr="004B434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14</w:t>
      </w: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 адресу: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Амурская область, г. Благовещенск, ул. Амурская 85, 3 этаж, кабинет генерального директора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процедуре вскрытия конвертов с заявками на участие в конкурсе могут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присутствовать представители всех претендентов на участие в конкурсе.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 представителя претендента на участие в конкурсе должны быть подтверждены доверенностью.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1.6. Претенденты на участие в конкурсе предоставляют обеспечение заявки.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2" w:name="Par216"/>
      <w:bookmarkEnd w:id="2"/>
      <w:r w:rsidRPr="004B4348">
        <w:rPr>
          <w:rFonts w:ascii="Times New Roman" w:hAnsi="Times New Roman" w:cs="Times New Roman"/>
          <w:sz w:val="28"/>
          <w:szCs w:val="28"/>
        </w:rPr>
        <w:t xml:space="preserve">    1.7. 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1.8. Результаты   по процедурам конкурса   публикуются на сайте   в информационно-телекоммуникационной сети "Интернет" в течение 3 календарных дней со дня подписания протокола.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1.9.  Представители заказчика по взаимодействию с претендентами на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конкурсе: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приему заявок и даче пояснений – Гусева Любовь Николаевна-ведущий специалист отдела юридической и кадровой работы, тел: 8(4162)776501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 тел: 8(4162)776503</w:t>
      </w:r>
    </w:p>
    <w:p w:rsidR="004B4348" w:rsidRP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02" w:rsidRPr="00480B02" w:rsidRDefault="00480B02" w:rsidP="00480B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Изменения:   </w:t>
      </w:r>
      <w:r>
        <w:rPr>
          <w:rFonts w:ascii="Times New Roman" w:hAnsi="Times New Roman" w:cs="Times New Roman"/>
          <w:b/>
          <w:sz w:val="28"/>
          <w:szCs w:val="28"/>
        </w:rPr>
        <w:t>п.6.1</w:t>
      </w:r>
      <w:r w:rsidRPr="004B4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0B02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0B02">
        <w:rPr>
          <w:rFonts w:ascii="Times New Roman" w:hAnsi="Times New Roman" w:cs="Times New Roman"/>
          <w:sz w:val="28"/>
          <w:szCs w:val="28"/>
        </w:rPr>
        <w:t xml:space="preserve"> </w:t>
      </w:r>
      <w:r w:rsidRPr="00480B02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0B02">
        <w:rPr>
          <w:rFonts w:ascii="Times New Roman" w:hAnsi="Times New Roman" w:cs="Times New Roman"/>
          <w:b/>
          <w:sz w:val="28"/>
          <w:szCs w:val="28"/>
        </w:rPr>
        <w:t>Критерии и порядок оценки заявок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0B02" w:rsidRDefault="00480B02" w:rsidP="00480B0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документации о проведении открытого конкурса по привлечению подрядных организаций для оказания услуг и (или)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выполнения работ по капитальному ремонту общего имущества в многоквартирных домах в Амурской области изложен в новой редакции:</w:t>
      </w:r>
    </w:p>
    <w:p w:rsidR="00480B02" w:rsidRDefault="00480B02" w:rsidP="00480B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0B02" w:rsidRPr="00480B02" w:rsidRDefault="00480B02" w:rsidP="0048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6"/>
      <w:bookmarkEnd w:id="3"/>
      <w:r w:rsidRPr="00480B02">
        <w:rPr>
          <w:rFonts w:ascii="Times New Roman" w:hAnsi="Times New Roman" w:cs="Times New Roman"/>
          <w:sz w:val="28"/>
          <w:szCs w:val="28"/>
        </w:rPr>
        <w:t>6.1. Для определения лучших условий для исполнения договора подряда, предложенных в заявках, конкурсная комиссия осуществляет оценку заявок по следующим критериям:</w:t>
      </w:r>
    </w:p>
    <w:p w:rsidR="00480B02" w:rsidRPr="00480B02" w:rsidRDefault="00480B02" w:rsidP="0048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02">
        <w:rPr>
          <w:rFonts w:ascii="Times New Roman" w:hAnsi="Times New Roman" w:cs="Times New Roman"/>
          <w:sz w:val="28"/>
          <w:szCs w:val="28"/>
        </w:rPr>
        <w:t>1) обеспечение гарантии качества в течение гарантийного периода на выполненные работы в размере не менее 10% от стоимости договора подряда;</w:t>
      </w:r>
    </w:p>
    <w:p w:rsidR="00480B02" w:rsidRPr="00480B02" w:rsidRDefault="00480B02" w:rsidP="0048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02">
        <w:rPr>
          <w:rFonts w:ascii="Times New Roman" w:hAnsi="Times New Roman" w:cs="Times New Roman"/>
          <w:sz w:val="28"/>
          <w:szCs w:val="28"/>
        </w:rPr>
        <w:t>2) цена договора подряда;</w:t>
      </w:r>
    </w:p>
    <w:p w:rsidR="00480B02" w:rsidRPr="00480B02" w:rsidRDefault="00480B02" w:rsidP="0048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02">
        <w:rPr>
          <w:rFonts w:ascii="Times New Roman" w:hAnsi="Times New Roman" w:cs="Times New Roman"/>
          <w:sz w:val="28"/>
          <w:szCs w:val="28"/>
        </w:rPr>
        <w:t>3) квалификация участника конкурса.</w:t>
      </w:r>
    </w:p>
    <w:p w:rsidR="004B4348" w:rsidRDefault="004B434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B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619DF"/>
    <w:rsid w:val="0011739B"/>
    <w:rsid w:val="00296CFB"/>
    <w:rsid w:val="00480B02"/>
    <w:rsid w:val="004B4348"/>
    <w:rsid w:val="00585294"/>
    <w:rsid w:val="005D79AA"/>
    <w:rsid w:val="00694885"/>
    <w:rsid w:val="008128F4"/>
    <w:rsid w:val="00970C9E"/>
    <w:rsid w:val="00C6489A"/>
    <w:rsid w:val="00F32A39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3</cp:revision>
  <dcterms:created xsi:type="dcterms:W3CDTF">2014-09-16T11:33:00Z</dcterms:created>
  <dcterms:modified xsi:type="dcterms:W3CDTF">2014-09-16T11:34:00Z</dcterms:modified>
</cp:coreProperties>
</file>